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8BA06" w14:textId="77777777" w:rsidR="007C40FF" w:rsidRDefault="00404BDF">
      <w:pPr>
        <w:spacing w:line="240" w:lineRule="auto"/>
        <w:rPr>
          <w:rFonts w:ascii="Gill Sans MT" w:hAnsi="Gill Sans MT"/>
          <w:b/>
        </w:rPr>
      </w:pPr>
      <w:r>
        <w:rPr>
          <w:rFonts w:ascii="Gill Sans MT" w:hAnsi="Gill Sans MT"/>
          <w:noProof/>
          <w:lang w:eastAsia="en-GB"/>
        </w:rPr>
        <w:drawing>
          <wp:anchor distT="0" distB="0" distL="114300" distR="114300" simplePos="0" relativeHeight="251659264" behindDoc="1" locked="0" layoutInCell="1" allowOverlap="1" wp14:anchorId="6E596F06" wp14:editId="78053795">
            <wp:simplePos x="0" y="0"/>
            <wp:positionH relativeFrom="margin">
              <wp:posOffset>1733550</wp:posOffset>
            </wp:positionH>
            <wp:positionV relativeFrom="paragraph">
              <wp:posOffset>0</wp:posOffset>
            </wp:positionV>
            <wp:extent cx="2070100" cy="3078480"/>
            <wp:effectExtent l="0" t="0" r="0" b="0"/>
            <wp:wrapThrough wrapText="bothSides">
              <wp:wrapPolygon edited="0">
                <wp:start x="9939" y="936"/>
                <wp:lineTo x="9939" y="3342"/>
                <wp:lineTo x="5566" y="3609"/>
                <wp:lineTo x="1590" y="4678"/>
                <wp:lineTo x="1590" y="5881"/>
                <wp:lineTo x="4373" y="7619"/>
                <wp:lineTo x="5367" y="9757"/>
                <wp:lineTo x="6957" y="11896"/>
                <wp:lineTo x="9740" y="14035"/>
                <wp:lineTo x="9939" y="20183"/>
                <wp:lineTo x="11330" y="20183"/>
                <wp:lineTo x="11529" y="14035"/>
                <wp:lineTo x="14510" y="11896"/>
                <wp:lineTo x="16101" y="9757"/>
                <wp:lineTo x="17094" y="7619"/>
                <wp:lineTo x="19679" y="5881"/>
                <wp:lineTo x="19877" y="4678"/>
                <wp:lineTo x="15902" y="3609"/>
                <wp:lineTo x="11330" y="3342"/>
                <wp:lineTo x="11330" y="936"/>
                <wp:lineTo x="9939" y="936"/>
              </wp:wrapPolygon>
            </wp:wrapThrough>
            <wp:docPr id="1" name="Picture 1" descr="Ss A&amp;S Red logo P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 A&amp;S Red logo Proo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0" cy="307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53818" w14:textId="77777777" w:rsidR="007C40FF" w:rsidRDefault="007C40FF">
      <w:pPr>
        <w:spacing w:line="240" w:lineRule="auto"/>
        <w:rPr>
          <w:rFonts w:ascii="Gill Sans MT" w:hAnsi="Gill Sans MT"/>
          <w:b/>
        </w:rPr>
      </w:pPr>
    </w:p>
    <w:p w14:paraId="5E75C83C" w14:textId="77777777" w:rsidR="007C40FF" w:rsidRDefault="007C40FF">
      <w:pPr>
        <w:spacing w:line="240" w:lineRule="auto"/>
        <w:rPr>
          <w:rFonts w:ascii="Gill Sans MT" w:hAnsi="Gill Sans MT"/>
          <w:b/>
        </w:rPr>
      </w:pPr>
    </w:p>
    <w:p w14:paraId="678F85A1" w14:textId="77777777" w:rsidR="007C40FF" w:rsidRDefault="007C40FF">
      <w:pPr>
        <w:spacing w:line="240" w:lineRule="auto"/>
        <w:rPr>
          <w:rFonts w:ascii="Gill Sans MT" w:hAnsi="Gill Sans MT"/>
          <w:b/>
        </w:rPr>
      </w:pPr>
    </w:p>
    <w:p w14:paraId="0806578B" w14:textId="77777777" w:rsidR="007C40FF" w:rsidRDefault="007C40FF">
      <w:pPr>
        <w:spacing w:line="240" w:lineRule="auto"/>
        <w:rPr>
          <w:rFonts w:ascii="Gill Sans MT" w:hAnsi="Gill Sans MT"/>
          <w:b/>
        </w:rPr>
      </w:pPr>
    </w:p>
    <w:p w14:paraId="7659321B" w14:textId="77777777" w:rsidR="007C40FF" w:rsidRDefault="007C40FF">
      <w:pPr>
        <w:spacing w:line="240" w:lineRule="auto"/>
        <w:rPr>
          <w:rFonts w:ascii="Gill Sans MT" w:hAnsi="Gill Sans MT"/>
          <w:b/>
        </w:rPr>
      </w:pPr>
    </w:p>
    <w:p w14:paraId="56E42201" w14:textId="77777777" w:rsidR="007C40FF" w:rsidRDefault="007C40FF">
      <w:pPr>
        <w:spacing w:line="240" w:lineRule="auto"/>
        <w:rPr>
          <w:rFonts w:ascii="Gill Sans MT" w:hAnsi="Gill Sans MT"/>
          <w:b/>
        </w:rPr>
      </w:pPr>
    </w:p>
    <w:p w14:paraId="08F9654C" w14:textId="77777777" w:rsidR="007C40FF" w:rsidRDefault="007C40FF">
      <w:pPr>
        <w:spacing w:line="240" w:lineRule="auto"/>
        <w:rPr>
          <w:rFonts w:ascii="Gill Sans MT" w:hAnsi="Gill Sans MT"/>
          <w:b/>
        </w:rPr>
      </w:pPr>
    </w:p>
    <w:p w14:paraId="62AFBB6C" w14:textId="77777777" w:rsidR="007C40FF" w:rsidRDefault="007C40FF">
      <w:pPr>
        <w:spacing w:line="240" w:lineRule="auto"/>
        <w:rPr>
          <w:rFonts w:ascii="Gill Sans MT" w:hAnsi="Gill Sans MT"/>
          <w:b/>
        </w:rPr>
      </w:pPr>
    </w:p>
    <w:p w14:paraId="0AB5FB86" w14:textId="77777777" w:rsidR="007C40FF" w:rsidRDefault="007C40FF">
      <w:pPr>
        <w:spacing w:line="240" w:lineRule="auto"/>
        <w:rPr>
          <w:rFonts w:ascii="Gill Sans MT" w:hAnsi="Gill Sans MT"/>
          <w:b/>
        </w:rPr>
      </w:pPr>
    </w:p>
    <w:p w14:paraId="027EFCA1" w14:textId="77777777" w:rsidR="007C40FF" w:rsidRDefault="007C40FF">
      <w:pPr>
        <w:spacing w:line="240" w:lineRule="auto"/>
        <w:rPr>
          <w:rFonts w:ascii="Gill Sans MT" w:hAnsi="Gill Sans MT"/>
          <w:b/>
        </w:rPr>
      </w:pPr>
    </w:p>
    <w:p w14:paraId="5CAE61C3" w14:textId="77777777" w:rsidR="007C40FF" w:rsidRDefault="007C40FF">
      <w:pPr>
        <w:jc w:val="center"/>
        <w:rPr>
          <w:rFonts w:ascii="Gill Sans MT" w:hAnsi="Gill Sans MT"/>
          <w:b/>
        </w:rPr>
      </w:pPr>
    </w:p>
    <w:p w14:paraId="28E9554D" w14:textId="77777777" w:rsidR="007C40FF" w:rsidRDefault="007C40FF">
      <w:pPr>
        <w:jc w:val="center"/>
        <w:rPr>
          <w:rFonts w:ascii="Gill Sans MT" w:hAnsi="Gill Sans MT"/>
          <w:b/>
        </w:rPr>
      </w:pPr>
    </w:p>
    <w:p w14:paraId="1A7A4530" w14:textId="77777777" w:rsidR="007C40FF" w:rsidRPr="001C1529" w:rsidRDefault="00177B88">
      <w:pPr>
        <w:jc w:val="center"/>
        <w:rPr>
          <w:rFonts w:ascii="Arial" w:hAnsi="Arial" w:cs="Arial"/>
          <w:b/>
          <w:sz w:val="52"/>
          <w:szCs w:val="52"/>
        </w:rPr>
      </w:pPr>
      <w:r w:rsidRPr="001C1529">
        <w:rPr>
          <w:rFonts w:ascii="Arial" w:hAnsi="Arial" w:cs="Arial"/>
          <w:b/>
          <w:sz w:val="52"/>
          <w:szCs w:val="52"/>
        </w:rPr>
        <w:t>St Alban &amp; St</w:t>
      </w:r>
      <w:r w:rsidR="00404BDF" w:rsidRPr="001C1529">
        <w:rPr>
          <w:rFonts w:ascii="Arial" w:hAnsi="Arial" w:cs="Arial"/>
          <w:b/>
          <w:sz w:val="52"/>
          <w:szCs w:val="52"/>
        </w:rPr>
        <w:t xml:space="preserve"> Stephen </w:t>
      </w:r>
    </w:p>
    <w:p w14:paraId="5FBD1096" w14:textId="77777777" w:rsidR="007C40FF" w:rsidRPr="001C1529" w:rsidRDefault="00404BDF">
      <w:pPr>
        <w:jc w:val="center"/>
        <w:rPr>
          <w:rFonts w:ascii="Arial" w:hAnsi="Arial" w:cs="Arial"/>
          <w:b/>
          <w:sz w:val="52"/>
          <w:szCs w:val="52"/>
        </w:rPr>
      </w:pPr>
      <w:r w:rsidRPr="001C1529">
        <w:rPr>
          <w:rFonts w:ascii="Arial" w:hAnsi="Arial" w:cs="Arial"/>
          <w:b/>
          <w:sz w:val="52"/>
          <w:szCs w:val="52"/>
        </w:rPr>
        <w:t>Catholic Primary School</w:t>
      </w:r>
      <w:r w:rsidR="00177B88" w:rsidRPr="001C1529">
        <w:rPr>
          <w:rFonts w:ascii="Arial" w:hAnsi="Arial" w:cs="Arial"/>
          <w:b/>
          <w:sz w:val="52"/>
          <w:szCs w:val="52"/>
        </w:rPr>
        <w:t xml:space="preserve"> &amp; Nursery</w:t>
      </w:r>
    </w:p>
    <w:p w14:paraId="733235A3" w14:textId="77777777" w:rsidR="007C40FF" w:rsidRPr="00537C4E" w:rsidRDefault="007C40FF">
      <w:pPr>
        <w:jc w:val="center"/>
        <w:rPr>
          <w:rFonts w:ascii="Arial" w:hAnsi="Arial" w:cs="Arial"/>
          <w:b/>
          <w:sz w:val="36"/>
          <w:szCs w:val="36"/>
        </w:rPr>
      </w:pPr>
    </w:p>
    <w:p w14:paraId="6840A4AD" w14:textId="77777777" w:rsidR="007C40FF" w:rsidRPr="00537C4E" w:rsidRDefault="00404BDF">
      <w:pPr>
        <w:spacing w:line="240" w:lineRule="auto"/>
        <w:jc w:val="center"/>
        <w:rPr>
          <w:rFonts w:ascii="Arial" w:hAnsi="Arial" w:cs="Arial"/>
          <w:b/>
          <w:sz w:val="36"/>
          <w:szCs w:val="36"/>
        </w:rPr>
      </w:pPr>
      <w:r w:rsidRPr="00537C4E">
        <w:rPr>
          <w:rFonts w:ascii="Arial" w:hAnsi="Arial" w:cs="Arial"/>
          <w:b/>
          <w:sz w:val="36"/>
          <w:szCs w:val="36"/>
        </w:rPr>
        <w:t>Special Educational Needs and Disability Policy</w:t>
      </w:r>
    </w:p>
    <w:p w14:paraId="12FA616F" w14:textId="77777777" w:rsidR="007C40FF" w:rsidRDefault="007C40FF">
      <w:pPr>
        <w:jc w:val="center"/>
        <w:rPr>
          <w:rFonts w:ascii="Gill Sans MT" w:hAnsi="Gill Sans MT"/>
          <w:b/>
        </w:rPr>
      </w:pPr>
    </w:p>
    <w:p w14:paraId="2A7897F9" w14:textId="77777777" w:rsidR="007C40FF" w:rsidRDefault="007C40FF">
      <w:pPr>
        <w:jc w:val="center"/>
        <w:rPr>
          <w:rFonts w:ascii="Gill Sans MT" w:hAnsi="Gill Sans MT"/>
          <w:b/>
        </w:rPr>
      </w:pPr>
    </w:p>
    <w:p w14:paraId="6F6AEB38" w14:textId="77777777" w:rsidR="007C40FF" w:rsidRDefault="007C40FF">
      <w:pPr>
        <w:jc w:val="center"/>
        <w:rPr>
          <w:rFonts w:ascii="Gill Sans MT" w:hAnsi="Gill Sans MT"/>
          <w:b/>
        </w:rPr>
      </w:pPr>
    </w:p>
    <w:p w14:paraId="73CEB349" w14:textId="77777777" w:rsidR="007C40FF" w:rsidRPr="00F94093" w:rsidRDefault="007C40FF">
      <w:pPr>
        <w:jc w:val="center"/>
        <w:rPr>
          <w:rFonts w:ascii="Arial" w:hAnsi="Arial" w:cs="Arial"/>
          <w:b/>
        </w:rPr>
      </w:pPr>
    </w:p>
    <w:p w14:paraId="5BC0DFBE" w14:textId="77777777" w:rsidR="007C40FF" w:rsidRPr="00F94093" w:rsidRDefault="007C40FF" w:rsidP="00537C4E">
      <w:pPr>
        <w:rPr>
          <w:rFonts w:ascii="Arial" w:hAnsi="Arial" w:cs="Arial"/>
          <w:b/>
        </w:rPr>
      </w:pPr>
    </w:p>
    <w:p w14:paraId="11546F57" w14:textId="77777777" w:rsidR="007C40FF" w:rsidRPr="00F94093" w:rsidRDefault="007C40FF">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2696"/>
      </w:tblGrid>
      <w:tr w:rsidR="007C40FF" w:rsidRPr="00F94093" w14:paraId="126915EF" w14:textId="77777777" w:rsidTr="00973CDB">
        <w:trPr>
          <w:jc w:val="center"/>
        </w:trPr>
        <w:tc>
          <w:tcPr>
            <w:tcW w:w="2743" w:type="dxa"/>
            <w:shd w:val="clear" w:color="auto" w:fill="auto"/>
            <w:vAlign w:val="center"/>
          </w:tcPr>
          <w:p w14:paraId="6F4024FC" w14:textId="77777777" w:rsidR="007C40FF" w:rsidRPr="00F94093" w:rsidRDefault="00404BDF">
            <w:pPr>
              <w:jc w:val="center"/>
              <w:rPr>
                <w:rFonts w:ascii="Arial" w:hAnsi="Arial" w:cs="Arial"/>
                <w:b/>
              </w:rPr>
            </w:pPr>
            <w:r w:rsidRPr="00F94093">
              <w:rPr>
                <w:rFonts w:ascii="Arial" w:hAnsi="Arial" w:cs="Arial"/>
                <w:b/>
              </w:rPr>
              <w:t>Date Agreed</w:t>
            </w:r>
          </w:p>
        </w:tc>
        <w:tc>
          <w:tcPr>
            <w:tcW w:w="2696" w:type="dxa"/>
            <w:shd w:val="clear" w:color="auto" w:fill="auto"/>
            <w:vAlign w:val="center"/>
          </w:tcPr>
          <w:p w14:paraId="0AD7C339" w14:textId="4980BC78" w:rsidR="007C40FF" w:rsidRPr="00FA2A83" w:rsidRDefault="00F71221" w:rsidP="001C1529">
            <w:pPr>
              <w:jc w:val="center"/>
              <w:rPr>
                <w:rFonts w:ascii="Arial" w:hAnsi="Arial" w:cs="Arial"/>
                <w:b/>
              </w:rPr>
            </w:pPr>
            <w:r>
              <w:rPr>
                <w:rFonts w:ascii="Arial" w:hAnsi="Arial" w:cs="Arial"/>
                <w:b/>
              </w:rPr>
              <w:t>September</w:t>
            </w:r>
            <w:r w:rsidR="00FA2A83" w:rsidRPr="00FA2A83">
              <w:rPr>
                <w:rFonts w:ascii="Arial" w:hAnsi="Arial" w:cs="Arial"/>
                <w:b/>
              </w:rPr>
              <w:t xml:space="preserve"> 202</w:t>
            </w:r>
            <w:r>
              <w:rPr>
                <w:rFonts w:ascii="Arial" w:hAnsi="Arial" w:cs="Arial"/>
                <w:b/>
              </w:rPr>
              <w:t>4</w:t>
            </w:r>
          </w:p>
        </w:tc>
      </w:tr>
      <w:tr w:rsidR="007C40FF" w:rsidRPr="00F94093" w14:paraId="157F7F8C" w14:textId="77777777" w:rsidTr="00973CDB">
        <w:trPr>
          <w:trHeight w:val="54"/>
          <w:jc w:val="center"/>
        </w:trPr>
        <w:tc>
          <w:tcPr>
            <w:tcW w:w="2743" w:type="dxa"/>
            <w:shd w:val="clear" w:color="auto" w:fill="auto"/>
            <w:vAlign w:val="center"/>
          </w:tcPr>
          <w:p w14:paraId="647B3C73" w14:textId="77777777" w:rsidR="007C40FF" w:rsidRPr="00F94093" w:rsidRDefault="00404BDF">
            <w:pPr>
              <w:jc w:val="center"/>
              <w:rPr>
                <w:rFonts w:ascii="Arial" w:hAnsi="Arial" w:cs="Arial"/>
                <w:b/>
              </w:rPr>
            </w:pPr>
            <w:r w:rsidRPr="00F94093">
              <w:rPr>
                <w:rFonts w:ascii="Arial" w:hAnsi="Arial" w:cs="Arial"/>
                <w:b/>
              </w:rPr>
              <w:t>Date of Review</w:t>
            </w:r>
          </w:p>
        </w:tc>
        <w:tc>
          <w:tcPr>
            <w:tcW w:w="2696" w:type="dxa"/>
            <w:shd w:val="clear" w:color="auto" w:fill="auto"/>
            <w:vAlign w:val="center"/>
          </w:tcPr>
          <w:p w14:paraId="66CB04AE" w14:textId="0D27B880" w:rsidR="007C40FF" w:rsidRPr="00FA2A83" w:rsidRDefault="00FA2A83">
            <w:pPr>
              <w:jc w:val="center"/>
              <w:rPr>
                <w:rFonts w:ascii="Arial" w:hAnsi="Arial" w:cs="Arial"/>
                <w:b/>
              </w:rPr>
            </w:pPr>
            <w:r w:rsidRPr="00FA2A83">
              <w:rPr>
                <w:rFonts w:ascii="Arial" w:hAnsi="Arial" w:cs="Arial"/>
                <w:b/>
              </w:rPr>
              <w:t>September 202</w:t>
            </w:r>
            <w:r w:rsidR="00F71221">
              <w:rPr>
                <w:rFonts w:ascii="Arial" w:hAnsi="Arial" w:cs="Arial"/>
                <w:b/>
              </w:rPr>
              <w:t>5</w:t>
            </w:r>
          </w:p>
        </w:tc>
      </w:tr>
      <w:tr w:rsidR="0013483C" w:rsidRPr="00F94093" w14:paraId="1D86CB62" w14:textId="77777777" w:rsidTr="00973CDB">
        <w:trPr>
          <w:jc w:val="center"/>
        </w:trPr>
        <w:tc>
          <w:tcPr>
            <w:tcW w:w="2743" w:type="dxa"/>
            <w:shd w:val="clear" w:color="auto" w:fill="auto"/>
            <w:vAlign w:val="center"/>
          </w:tcPr>
          <w:p w14:paraId="574CECC2" w14:textId="77777777" w:rsidR="0013483C" w:rsidRPr="00F94093" w:rsidRDefault="0013483C" w:rsidP="00245634">
            <w:pPr>
              <w:jc w:val="center"/>
              <w:rPr>
                <w:rFonts w:ascii="Arial" w:hAnsi="Arial" w:cs="Arial"/>
                <w:b/>
              </w:rPr>
            </w:pPr>
            <w:r>
              <w:rPr>
                <w:rFonts w:ascii="Arial" w:hAnsi="Arial" w:cs="Arial"/>
                <w:b/>
              </w:rPr>
              <w:t>Agreed by Governors</w:t>
            </w:r>
          </w:p>
        </w:tc>
        <w:tc>
          <w:tcPr>
            <w:tcW w:w="2696" w:type="dxa"/>
            <w:shd w:val="clear" w:color="auto" w:fill="auto"/>
            <w:vAlign w:val="center"/>
          </w:tcPr>
          <w:p w14:paraId="6E097D0F" w14:textId="77777777" w:rsidR="00245634" w:rsidRDefault="00245634" w:rsidP="00973CDB">
            <w:pPr>
              <w:jc w:val="center"/>
              <w:rPr>
                <w:rFonts w:ascii="Arial" w:hAnsi="Arial" w:cs="Arial"/>
                <w:b/>
              </w:rPr>
            </w:pPr>
          </w:p>
          <w:p w14:paraId="7CC5AF6C" w14:textId="436E002C" w:rsidR="00973CDB" w:rsidRPr="00973CDB" w:rsidRDefault="00973CDB" w:rsidP="00973CDB">
            <w:pPr>
              <w:jc w:val="center"/>
              <w:rPr>
                <w:rFonts w:ascii="Arial" w:hAnsi="Arial" w:cs="Arial"/>
                <w:b/>
              </w:rPr>
            </w:pPr>
            <w:r w:rsidRPr="00973CDB">
              <w:rPr>
                <w:rFonts w:ascii="Arial" w:hAnsi="Arial" w:cs="Arial"/>
                <w:b/>
              </w:rPr>
              <w:t>Draft to be agreed November 2024</w:t>
            </w:r>
          </w:p>
          <w:p w14:paraId="3D23B295" w14:textId="03A59A2A" w:rsidR="0013483C" w:rsidRPr="00FA2A83" w:rsidRDefault="0013483C">
            <w:pPr>
              <w:jc w:val="center"/>
              <w:rPr>
                <w:rFonts w:ascii="Arial" w:hAnsi="Arial" w:cs="Arial"/>
                <w:b/>
              </w:rPr>
            </w:pPr>
          </w:p>
        </w:tc>
      </w:tr>
    </w:tbl>
    <w:p w14:paraId="57352C7E" w14:textId="77777777" w:rsidR="007C40FF" w:rsidRPr="00F94093" w:rsidRDefault="007C40FF">
      <w:pPr>
        <w:spacing w:line="240" w:lineRule="auto"/>
        <w:rPr>
          <w:rFonts w:ascii="Arial" w:hAnsi="Arial" w:cs="Arial"/>
          <w:b/>
        </w:rPr>
      </w:pPr>
    </w:p>
    <w:p w14:paraId="2DF8B8F6" w14:textId="77777777" w:rsidR="007C40FF" w:rsidRPr="00F94093" w:rsidRDefault="00404BDF">
      <w:pPr>
        <w:rPr>
          <w:rFonts w:ascii="Arial" w:hAnsi="Arial" w:cs="Arial"/>
          <w:b/>
        </w:rPr>
      </w:pPr>
      <w:r w:rsidRPr="00F94093">
        <w:rPr>
          <w:rFonts w:ascii="Arial" w:hAnsi="Arial" w:cs="Arial"/>
          <w:b/>
        </w:rPr>
        <w:br w:type="page"/>
      </w:r>
    </w:p>
    <w:p w14:paraId="39DC9161" w14:textId="77777777" w:rsidR="007C40FF" w:rsidRPr="00924007" w:rsidRDefault="00404BDF" w:rsidP="00E86AF8">
      <w:pPr>
        <w:pStyle w:val="Heading1"/>
        <w:rPr>
          <w:rFonts w:ascii="Arial" w:hAnsi="Arial" w:cs="Arial"/>
        </w:rPr>
      </w:pPr>
      <w:bookmarkStart w:id="0" w:name="_Toc492996803"/>
      <w:r w:rsidRPr="00E86AF8">
        <w:t xml:space="preserve">1. </w:t>
      </w:r>
      <w:r w:rsidRPr="00924007">
        <w:rPr>
          <w:rFonts w:ascii="Arial" w:hAnsi="Arial" w:cs="Arial"/>
        </w:rPr>
        <w:t>Aims</w:t>
      </w:r>
      <w:bookmarkEnd w:id="0"/>
    </w:p>
    <w:p w14:paraId="5DC2122C" w14:textId="77777777" w:rsidR="007C40FF" w:rsidRPr="00924007" w:rsidRDefault="00404BDF">
      <w:pPr>
        <w:rPr>
          <w:rFonts w:ascii="Arial" w:hAnsi="Arial" w:cs="Arial"/>
        </w:rPr>
      </w:pPr>
      <w:r w:rsidRPr="00924007">
        <w:rPr>
          <w:rFonts w:ascii="Arial" w:hAnsi="Arial" w:cs="Arial"/>
        </w:rPr>
        <w:t>Our SEN policy and information report aims to:</w:t>
      </w:r>
    </w:p>
    <w:p w14:paraId="79401D50" w14:textId="77777777" w:rsidR="007C40FF" w:rsidRPr="00924007" w:rsidRDefault="00404BDF">
      <w:pPr>
        <w:pStyle w:val="ListParagraph"/>
        <w:numPr>
          <w:ilvl w:val="0"/>
          <w:numId w:val="18"/>
        </w:numPr>
        <w:spacing w:before="120" w:after="120" w:line="240" w:lineRule="auto"/>
        <w:contextualSpacing w:val="0"/>
        <w:rPr>
          <w:rFonts w:ascii="Arial" w:hAnsi="Arial" w:cs="Arial"/>
        </w:rPr>
      </w:pPr>
      <w:r w:rsidRPr="00924007">
        <w:rPr>
          <w:rFonts w:ascii="Arial" w:hAnsi="Arial" w:cs="Arial"/>
        </w:rPr>
        <w:t>Set out how our school will support and make provision for pupils with special educational needs (SEN)</w:t>
      </w:r>
    </w:p>
    <w:p w14:paraId="2BB18584" w14:textId="77777777" w:rsidR="007C40FF" w:rsidRPr="00924007" w:rsidRDefault="00404BDF">
      <w:pPr>
        <w:pStyle w:val="ListParagraph"/>
        <w:numPr>
          <w:ilvl w:val="0"/>
          <w:numId w:val="18"/>
        </w:numPr>
        <w:spacing w:before="120" w:after="120" w:line="240" w:lineRule="auto"/>
        <w:contextualSpacing w:val="0"/>
        <w:rPr>
          <w:rFonts w:ascii="Arial" w:hAnsi="Arial" w:cs="Arial"/>
        </w:rPr>
      </w:pPr>
      <w:r w:rsidRPr="00924007">
        <w:rPr>
          <w:rFonts w:ascii="Arial" w:hAnsi="Arial" w:cs="Arial"/>
        </w:rPr>
        <w:t>Explain the roles and responsibilities of everyone involved in providing for pupils with SEN</w:t>
      </w:r>
    </w:p>
    <w:p w14:paraId="545BF1BE" w14:textId="77777777" w:rsidR="007C40FF" w:rsidRPr="00924007" w:rsidRDefault="007C40FF">
      <w:pPr>
        <w:spacing w:line="240" w:lineRule="auto"/>
        <w:rPr>
          <w:rFonts w:ascii="Arial" w:hAnsi="Arial" w:cs="Arial"/>
          <w:b/>
        </w:rPr>
      </w:pPr>
    </w:p>
    <w:p w14:paraId="6655E93A" w14:textId="77777777" w:rsidR="007C40FF" w:rsidRPr="00924007" w:rsidRDefault="00404BDF">
      <w:pPr>
        <w:spacing w:after="93" w:line="249" w:lineRule="auto"/>
        <w:jc w:val="both"/>
        <w:rPr>
          <w:rFonts w:ascii="Arial" w:hAnsi="Arial" w:cs="Arial"/>
        </w:rPr>
      </w:pPr>
      <w:r w:rsidRPr="00924007">
        <w:rPr>
          <w:rFonts w:ascii="Arial" w:hAnsi="Arial" w:cs="Arial"/>
        </w:rPr>
        <w:t xml:space="preserve">This policy builds on our over-arching Catholic principles of social inclusion, which recognise the entitlement of all pupils to a balanced, broadly based curriculum, matched to individual needs, allowing and encouraging individuals to achieve their best.  Our SEN policy reinforces the need for ‘Quality First Teaching’ that is fully inclusive. </w:t>
      </w:r>
    </w:p>
    <w:p w14:paraId="08E142CC" w14:textId="77777777" w:rsidR="007C40FF" w:rsidRPr="00924007" w:rsidRDefault="007C40FF">
      <w:pPr>
        <w:spacing w:after="93" w:line="249" w:lineRule="auto"/>
        <w:jc w:val="both"/>
        <w:rPr>
          <w:rFonts w:ascii="Arial" w:eastAsia="Times New Roman" w:hAnsi="Arial" w:cs="Arial"/>
        </w:rPr>
      </w:pPr>
    </w:p>
    <w:p w14:paraId="44CC2EBA" w14:textId="77777777" w:rsidR="007C40FF" w:rsidRPr="00924007" w:rsidRDefault="00D97DB6">
      <w:pPr>
        <w:spacing w:after="93" w:line="249" w:lineRule="auto"/>
        <w:jc w:val="both"/>
        <w:rPr>
          <w:rFonts w:ascii="Arial" w:eastAsia="Times New Roman" w:hAnsi="Arial" w:cs="Arial"/>
        </w:rPr>
      </w:pPr>
      <w:r w:rsidRPr="00924007">
        <w:rPr>
          <w:rFonts w:ascii="Arial" w:eastAsia="Times New Roman" w:hAnsi="Arial" w:cs="Arial"/>
        </w:rPr>
        <w:t>St</w:t>
      </w:r>
      <w:r w:rsidR="00404BDF" w:rsidRPr="00924007">
        <w:rPr>
          <w:rFonts w:ascii="Arial" w:eastAsia="Times New Roman" w:hAnsi="Arial" w:cs="Arial"/>
        </w:rPr>
        <w:t xml:space="preserve"> Alban &amp; </w:t>
      </w:r>
      <w:r w:rsidRPr="00924007">
        <w:rPr>
          <w:rFonts w:ascii="Arial" w:eastAsia="Times New Roman" w:hAnsi="Arial" w:cs="Arial"/>
        </w:rPr>
        <w:t>St Stephen Catholic Primary</w:t>
      </w:r>
      <w:r w:rsidR="00404BDF" w:rsidRPr="00924007">
        <w:rPr>
          <w:rFonts w:ascii="Arial" w:eastAsia="Times New Roman" w:hAnsi="Arial" w:cs="Arial"/>
        </w:rPr>
        <w:t xml:space="preserve"> School</w:t>
      </w:r>
      <w:r w:rsidRPr="00924007">
        <w:rPr>
          <w:rFonts w:ascii="Arial" w:eastAsia="Times New Roman" w:hAnsi="Arial" w:cs="Arial"/>
        </w:rPr>
        <w:t xml:space="preserve"> &amp; Nursery</w:t>
      </w:r>
      <w:r w:rsidR="00404BDF" w:rsidRPr="00924007">
        <w:rPr>
          <w:rFonts w:ascii="Arial" w:eastAsia="Times New Roman" w:hAnsi="Arial" w:cs="Arial"/>
        </w:rPr>
        <w:t xml:space="preserve"> believes that each pupil has individual and unique needs. However, some pupils require more support than others to achieve. We acknowledge that a significant proportion of pupils will have special educational needs at some time in their school career. Many of these pupils may require help throughout their time in school, while others may need a little extra support for a short period to help them overcome more temporary needs.</w:t>
      </w:r>
    </w:p>
    <w:p w14:paraId="68296C43" w14:textId="77777777" w:rsidR="00D97DB6" w:rsidRPr="00924007" w:rsidRDefault="00D97DB6">
      <w:pPr>
        <w:tabs>
          <w:tab w:val="left" w:pos="1038"/>
        </w:tabs>
        <w:spacing w:after="0" w:line="240" w:lineRule="auto"/>
        <w:rPr>
          <w:rFonts w:ascii="Arial" w:hAnsi="Arial" w:cs="Arial"/>
        </w:rPr>
      </w:pPr>
    </w:p>
    <w:p w14:paraId="182B2640" w14:textId="77777777" w:rsidR="007C40FF" w:rsidRPr="00924007" w:rsidRDefault="00404BDF">
      <w:pPr>
        <w:tabs>
          <w:tab w:val="left" w:pos="1038"/>
        </w:tabs>
        <w:spacing w:after="0" w:line="240" w:lineRule="auto"/>
        <w:rPr>
          <w:rFonts w:ascii="Arial" w:hAnsi="Arial" w:cs="Arial"/>
        </w:rPr>
      </w:pPr>
      <w:r w:rsidRPr="00924007">
        <w:rPr>
          <w:rFonts w:ascii="Arial" w:hAnsi="Arial" w:cs="Arial"/>
        </w:rPr>
        <w:t>In line with our mission statement, the staff and governors recognise the entitlement of all children to have access to the National Curriculum, including those with special educational needs.</w:t>
      </w:r>
    </w:p>
    <w:p w14:paraId="4A672BE8" w14:textId="77777777" w:rsidR="007C40FF" w:rsidRPr="00924007" w:rsidRDefault="007C40FF">
      <w:pPr>
        <w:spacing w:line="240" w:lineRule="auto"/>
        <w:rPr>
          <w:rFonts w:ascii="Arial" w:eastAsia="Times New Roman" w:hAnsi="Arial" w:cs="Arial"/>
        </w:rPr>
      </w:pPr>
    </w:p>
    <w:p w14:paraId="730C4822" w14:textId="77777777" w:rsidR="007C40FF" w:rsidRPr="00924007" w:rsidRDefault="00404BDF">
      <w:pPr>
        <w:spacing w:line="240" w:lineRule="auto"/>
        <w:rPr>
          <w:rFonts w:ascii="Arial" w:eastAsia="Times New Roman" w:hAnsi="Arial" w:cs="Arial"/>
        </w:rPr>
      </w:pPr>
      <w:r w:rsidRPr="00924007">
        <w:rPr>
          <w:rFonts w:ascii="Arial" w:eastAsia="Times New Roman" w:hAnsi="Arial" w:cs="Arial"/>
        </w:rPr>
        <w:t>In particular, we aim to:</w:t>
      </w:r>
    </w:p>
    <w:p w14:paraId="39382CEC" w14:textId="77777777" w:rsidR="007C40FF" w:rsidRPr="00924007" w:rsidRDefault="007C40FF">
      <w:pPr>
        <w:spacing w:line="240" w:lineRule="auto"/>
        <w:rPr>
          <w:rFonts w:ascii="Arial" w:eastAsia="Times New Roman" w:hAnsi="Arial" w:cs="Arial"/>
        </w:rPr>
      </w:pPr>
    </w:p>
    <w:p w14:paraId="3B203B37" w14:textId="77777777" w:rsidR="007C40FF" w:rsidRPr="00924007" w:rsidRDefault="00404BDF">
      <w:pPr>
        <w:spacing w:line="240" w:lineRule="auto"/>
        <w:ind w:left="720" w:hanging="720"/>
        <w:rPr>
          <w:rFonts w:ascii="Arial" w:eastAsia="Times New Roman" w:hAnsi="Arial" w:cs="Arial"/>
          <w:lang w:eastAsia="en-GB"/>
        </w:rPr>
      </w:pPr>
      <w:r w:rsidRPr="00924007">
        <w:rPr>
          <w:rFonts w:ascii="Arial" w:eastAsia="Times New Roman" w:hAnsi="Arial" w:cs="Arial"/>
          <w:lang w:eastAsia="en-GB"/>
        </w:rPr>
        <w:t>•</w:t>
      </w:r>
      <w:r w:rsidRPr="00924007">
        <w:rPr>
          <w:rFonts w:ascii="Arial" w:eastAsia="Times New Roman" w:hAnsi="Arial" w:cs="Arial"/>
          <w:lang w:eastAsia="en-GB"/>
        </w:rPr>
        <w:tab/>
        <w:t>enable every pupil to experience success</w:t>
      </w:r>
    </w:p>
    <w:p w14:paraId="5E8C92E2" w14:textId="77777777" w:rsidR="007C40FF" w:rsidRPr="00924007" w:rsidRDefault="00404BDF">
      <w:pPr>
        <w:spacing w:line="240" w:lineRule="auto"/>
        <w:ind w:left="720" w:hanging="720"/>
        <w:rPr>
          <w:rFonts w:ascii="Arial" w:eastAsia="Times New Roman" w:hAnsi="Arial" w:cs="Arial"/>
          <w:lang w:eastAsia="en-GB"/>
        </w:rPr>
      </w:pPr>
      <w:r w:rsidRPr="00924007">
        <w:rPr>
          <w:rFonts w:ascii="Arial" w:eastAsia="Times New Roman" w:hAnsi="Arial" w:cs="Arial"/>
          <w:lang w:eastAsia="en-GB"/>
        </w:rPr>
        <w:t>•</w:t>
      </w:r>
      <w:r w:rsidRPr="00924007">
        <w:rPr>
          <w:rFonts w:ascii="Arial" w:eastAsia="Times New Roman" w:hAnsi="Arial" w:cs="Arial"/>
          <w:lang w:eastAsia="en-GB"/>
        </w:rPr>
        <w:tab/>
        <w:t>promote individual confidence and a positive attitude</w:t>
      </w:r>
    </w:p>
    <w:p w14:paraId="51EBC323" w14:textId="77777777" w:rsidR="007C40FF" w:rsidRPr="00924007" w:rsidRDefault="00404BDF">
      <w:pPr>
        <w:spacing w:line="240" w:lineRule="auto"/>
        <w:ind w:left="720" w:hanging="720"/>
        <w:rPr>
          <w:rFonts w:ascii="Arial" w:eastAsia="Times New Roman" w:hAnsi="Arial" w:cs="Arial"/>
          <w:lang w:eastAsia="en-GB"/>
        </w:rPr>
      </w:pPr>
      <w:r w:rsidRPr="00924007">
        <w:rPr>
          <w:rFonts w:ascii="Arial" w:eastAsia="Times New Roman" w:hAnsi="Arial" w:cs="Arial"/>
          <w:lang w:eastAsia="en-GB"/>
        </w:rPr>
        <w:t>•</w:t>
      </w:r>
      <w:r w:rsidRPr="00924007">
        <w:rPr>
          <w:rFonts w:ascii="Arial" w:eastAsia="Times New Roman" w:hAnsi="Arial" w:cs="Arial"/>
          <w:lang w:eastAsia="en-GB"/>
        </w:rPr>
        <w:tab/>
        <w:t>ensure that all pupils, whatever their special educational needs, receive appropriate educational provision through a broad and balanced curriculum that is relevant and differentiated, and that demonstrates coherence and progression in learning</w:t>
      </w:r>
    </w:p>
    <w:p w14:paraId="5CAA0A27" w14:textId="77777777" w:rsidR="007C40FF" w:rsidRPr="00924007" w:rsidRDefault="00404BDF">
      <w:pPr>
        <w:spacing w:line="240" w:lineRule="auto"/>
        <w:ind w:left="720" w:hanging="720"/>
        <w:rPr>
          <w:rFonts w:ascii="Arial" w:eastAsia="Times New Roman" w:hAnsi="Arial" w:cs="Arial"/>
          <w:lang w:eastAsia="en-GB"/>
        </w:rPr>
      </w:pPr>
      <w:r w:rsidRPr="00924007">
        <w:rPr>
          <w:rFonts w:ascii="Arial" w:eastAsia="Times New Roman" w:hAnsi="Arial" w:cs="Arial"/>
          <w:lang w:eastAsia="en-GB"/>
        </w:rPr>
        <w:t>•</w:t>
      </w:r>
      <w:r w:rsidRPr="00924007">
        <w:rPr>
          <w:rFonts w:ascii="Arial" w:eastAsia="Times New Roman" w:hAnsi="Arial" w:cs="Arial"/>
          <w:lang w:eastAsia="en-GB"/>
        </w:rPr>
        <w:tab/>
        <w:t>give pupils with SEND equal opportunities to take part in all aspects of the school’s provision, as far as is appropriate</w:t>
      </w:r>
    </w:p>
    <w:p w14:paraId="02545E5A" w14:textId="77777777" w:rsidR="007C40FF" w:rsidRPr="00924007" w:rsidRDefault="00404BDF">
      <w:pPr>
        <w:spacing w:line="240" w:lineRule="auto"/>
        <w:ind w:left="720" w:hanging="720"/>
        <w:rPr>
          <w:rFonts w:ascii="Arial" w:eastAsia="Times New Roman" w:hAnsi="Arial" w:cs="Arial"/>
          <w:lang w:eastAsia="en-GB"/>
        </w:rPr>
      </w:pPr>
      <w:r w:rsidRPr="00924007">
        <w:rPr>
          <w:rFonts w:ascii="Arial" w:eastAsia="Times New Roman" w:hAnsi="Arial" w:cs="Arial"/>
          <w:lang w:eastAsia="en-GB"/>
        </w:rPr>
        <w:t>•</w:t>
      </w:r>
      <w:r w:rsidRPr="00924007">
        <w:rPr>
          <w:rFonts w:ascii="Arial" w:eastAsia="Times New Roman" w:hAnsi="Arial" w:cs="Arial"/>
          <w:lang w:eastAsia="en-GB"/>
        </w:rPr>
        <w:tab/>
        <w:t>ensure that children with SEND have opportunities to receive and record information, to express an opinion, and have that opinion taken into account in any matters affecting them</w:t>
      </w:r>
    </w:p>
    <w:p w14:paraId="79B4508C" w14:textId="77777777" w:rsidR="007C40FF" w:rsidRPr="00924007" w:rsidRDefault="00404BDF">
      <w:pPr>
        <w:spacing w:line="240" w:lineRule="auto"/>
        <w:ind w:left="720" w:hanging="720"/>
        <w:rPr>
          <w:rFonts w:ascii="Arial" w:eastAsia="Times New Roman" w:hAnsi="Arial" w:cs="Arial"/>
          <w:lang w:eastAsia="en-GB"/>
        </w:rPr>
      </w:pPr>
      <w:r w:rsidRPr="00924007">
        <w:rPr>
          <w:rFonts w:ascii="Arial" w:eastAsia="Times New Roman" w:hAnsi="Arial" w:cs="Arial"/>
          <w:lang w:eastAsia="en-GB"/>
        </w:rPr>
        <w:t>•</w:t>
      </w:r>
      <w:r w:rsidRPr="00924007">
        <w:rPr>
          <w:rFonts w:ascii="Arial" w:eastAsia="Times New Roman" w:hAnsi="Arial" w:cs="Arial"/>
          <w:lang w:eastAsia="en-GB"/>
        </w:rPr>
        <w:tab/>
        <w:t>identify, assess, record and regularly review pupils’ progress and needs</w:t>
      </w:r>
    </w:p>
    <w:p w14:paraId="1583115C" w14:textId="77777777" w:rsidR="007C40FF" w:rsidRPr="00924007" w:rsidRDefault="00404BDF">
      <w:pPr>
        <w:spacing w:line="240" w:lineRule="auto"/>
        <w:ind w:left="720" w:hanging="720"/>
        <w:rPr>
          <w:rFonts w:ascii="Arial" w:eastAsia="Times New Roman" w:hAnsi="Arial" w:cs="Arial"/>
          <w:lang w:eastAsia="en-GB"/>
        </w:rPr>
      </w:pPr>
      <w:r w:rsidRPr="00924007">
        <w:rPr>
          <w:rFonts w:ascii="Arial" w:eastAsia="Times New Roman" w:hAnsi="Arial" w:cs="Arial"/>
          <w:lang w:eastAsia="en-GB"/>
        </w:rPr>
        <w:t>•</w:t>
      </w:r>
      <w:r w:rsidRPr="00924007">
        <w:rPr>
          <w:rFonts w:ascii="Arial" w:eastAsia="Times New Roman" w:hAnsi="Arial" w:cs="Arial"/>
          <w:lang w:eastAsia="en-GB"/>
        </w:rPr>
        <w:tab/>
        <w:t>involve parents/carers in planning and supporting at all stages of their children’s development</w:t>
      </w:r>
    </w:p>
    <w:p w14:paraId="603DC29F" w14:textId="77777777" w:rsidR="007C40FF" w:rsidRPr="00924007" w:rsidRDefault="00404BDF">
      <w:pPr>
        <w:spacing w:line="240" w:lineRule="auto"/>
        <w:ind w:left="720" w:hanging="720"/>
        <w:rPr>
          <w:rFonts w:ascii="Arial" w:eastAsia="Times New Roman" w:hAnsi="Arial" w:cs="Arial"/>
          <w:lang w:eastAsia="en-GB"/>
        </w:rPr>
      </w:pPr>
      <w:r w:rsidRPr="00924007">
        <w:rPr>
          <w:rFonts w:ascii="Arial" w:eastAsia="Times New Roman" w:hAnsi="Arial" w:cs="Arial"/>
          <w:lang w:eastAsia="en-GB"/>
        </w:rPr>
        <w:t>•</w:t>
      </w:r>
      <w:r w:rsidRPr="00924007">
        <w:rPr>
          <w:rFonts w:ascii="Arial" w:eastAsia="Times New Roman" w:hAnsi="Arial" w:cs="Arial"/>
          <w:lang w:eastAsia="en-GB"/>
        </w:rPr>
        <w:tab/>
        <w:t>work collaboratively with parents, other professionals and support services</w:t>
      </w:r>
    </w:p>
    <w:p w14:paraId="3C60438D" w14:textId="77777777" w:rsidR="007C40FF" w:rsidRPr="00924007" w:rsidRDefault="00404BDF" w:rsidP="00924007">
      <w:pPr>
        <w:spacing w:line="240" w:lineRule="auto"/>
        <w:ind w:left="720" w:hanging="720"/>
        <w:rPr>
          <w:rFonts w:ascii="Arial" w:eastAsia="Times New Roman" w:hAnsi="Arial" w:cs="Arial"/>
          <w:lang w:eastAsia="en-GB"/>
        </w:rPr>
      </w:pPr>
      <w:r w:rsidRPr="00924007">
        <w:rPr>
          <w:rFonts w:ascii="Arial" w:eastAsia="Times New Roman" w:hAnsi="Arial" w:cs="Arial"/>
          <w:lang w:eastAsia="en-GB"/>
        </w:rPr>
        <w:t>•</w:t>
      </w:r>
      <w:r w:rsidRPr="00924007">
        <w:rPr>
          <w:rFonts w:ascii="Arial" w:eastAsia="Times New Roman" w:hAnsi="Arial" w:cs="Arial"/>
          <w:lang w:eastAsia="en-GB"/>
        </w:rPr>
        <w:tab/>
        <w:t>ensure that the responsibility held by all staff and governors for SEND is implemented and maintained.</w:t>
      </w:r>
    </w:p>
    <w:p w14:paraId="540C4061" w14:textId="77777777" w:rsidR="007C40FF" w:rsidRPr="00924007" w:rsidRDefault="00404BDF" w:rsidP="00E86AF8">
      <w:pPr>
        <w:pStyle w:val="Heading1"/>
        <w:rPr>
          <w:rFonts w:ascii="Arial" w:hAnsi="Arial" w:cs="Arial"/>
        </w:rPr>
      </w:pPr>
      <w:bookmarkStart w:id="1" w:name="_Toc492996804"/>
      <w:r w:rsidRPr="00924007">
        <w:rPr>
          <w:rFonts w:ascii="Arial" w:hAnsi="Arial" w:cs="Arial"/>
        </w:rPr>
        <w:t>2. Legislation and guidance</w:t>
      </w:r>
      <w:bookmarkEnd w:id="1"/>
      <w:r w:rsidRPr="00924007">
        <w:rPr>
          <w:rFonts w:ascii="Arial" w:hAnsi="Arial" w:cs="Arial"/>
        </w:rPr>
        <w:t xml:space="preserve"> </w:t>
      </w:r>
    </w:p>
    <w:p w14:paraId="750EA001" w14:textId="77777777" w:rsidR="007C40FF" w:rsidRPr="00924007" w:rsidRDefault="00404BDF">
      <w:pPr>
        <w:rPr>
          <w:rFonts w:ascii="Arial" w:hAnsi="Arial" w:cs="Arial"/>
        </w:rPr>
      </w:pPr>
      <w:r w:rsidRPr="00924007">
        <w:rPr>
          <w:rFonts w:ascii="Arial" w:hAnsi="Arial" w:cs="Arial"/>
        </w:rPr>
        <w:t xml:space="preserve">This policy is based on the statutory </w:t>
      </w:r>
      <w:hyperlink r:id="rId9" w:history="1">
        <w:r w:rsidRPr="00924007">
          <w:rPr>
            <w:rStyle w:val="Hyperlink"/>
            <w:rFonts w:ascii="Arial" w:hAnsi="Arial" w:cs="Arial"/>
          </w:rPr>
          <w:t>Special Educational Needs and Disability (SEND) Code of Practice</w:t>
        </w:r>
      </w:hyperlink>
      <w:r w:rsidRPr="00924007">
        <w:rPr>
          <w:rFonts w:ascii="Arial" w:hAnsi="Arial" w:cs="Arial"/>
        </w:rPr>
        <w:t xml:space="preserve"> and the following legislation:</w:t>
      </w:r>
    </w:p>
    <w:p w14:paraId="4D1D2D3D" w14:textId="03BA466A" w:rsidR="007C40FF" w:rsidRPr="00924007" w:rsidRDefault="00404BDF">
      <w:pPr>
        <w:pStyle w:val="ListParagraph"/>
        <w:numPr>
          <w:ilvl w:val="0"/>
          <w:numId w:val="18"/>
        </w:numPr>
        <w:spacing w:before="120" w:after="120" w:line="240" w:lineRule="auto"/>
        <w:contextualSpacing w:val="0"/>
        <w:rPr>
          <w:rFonts w:ascii="Arial" w:hAnsi="Arial" w:cs="Arial"/>
        </w:rPr>
      </w:pPr>
      <w:hyperlink r:id="rId10" w:history="1">
        <w:r w:rsidRPr="00924007">
          <w:rPr>
            <w:rStyle w:val="Hyperlink"/>
            <w:rFonts w:ascii="Arial" w:hAnsi="Arial" w:cs="Arial"/>
          </w:rPr>
          <w:t>Part 3 of the Children and Families Act 2014</w:t>
        </w:r>
      </w:hyperlink>
      <w:r w:rsidRPr="00924007">
        <w:rPr>
          <w:rFonts w:ascii="Arial" w:hAnsi="Arial" w:cs="Arial"/>
        </w:rPr>
        <w:t xml:space="preserve">, which sets out schools’ responsibilities for pupils with SEN and </w:t>
      </w:r>
      <w:r w:rsidR="00F71221" w:rsidRPr="00924007">
        <w:rPr>
          <w:rFonts w:ascii="Arial" w:hAnsi="Arial" w:cs="Arial"/>
        </w:rPr>
        <w:t>disabilities.</w:t>
      </w:r>
    </w:p>
    <w:p w14:paraId="735D6622" w14:textId="6E3D6F4A" w:rsidR="007C40FF" w:rsidRPr="00924007" w:rsidRDefault="00404BDF">
      <w:pPr>
        <w:pStyle w:val="ListParagraph"/>
        <w:numPr>
          <w:ilvl w:val="0"/>
          <w:numId w:val="18"/>
        </w:numPr>
        <w:spacing w:before="120" w:after="120" w:line="240" w:lineRule="auto"/>
        <w:contextualSpacing w:val="0"/>
        <w:rPr>
          <w:rFonts w:ascii="Arial" w:hAnsi="Arial" w:cs="Arial"/>
        </w:rPr>
      </w:pPr>
      <w:hyperlink r:id="rId11" w:history="1">
        <w:r w:rsidRPr="00924007">
          <w:rPr>
            <w:rStyle w:val="Hyperlink"/>
            <w:rFonts w:ascii="Arial" w:hAnsi="Arial" w:cs="Arial"/>
          </w:rPr>
          <w:t>The Special Educational Needs and Disability Regulations 2014</w:t>
        </w:r>
      </w:hyperlink>
      <w:r w:rsidRPr="00924007">
        <w:rPr>
          <w:rFonts w:ascii="Arial" w:hAnsi="Arial" w:cs="Arial"/>
        </w:rPr>
        <w:t>, which set out schools’ responsibilities for education, health and care (EHC) plans, SEN</w:t>
      </w:r>
      <w:r w:rsidR="00CD5A27" w:rsidRPr="00924007">
        <w:rPr>
          <w:rFonts w:ascii="Arial" w:hAnsi="Arial" w:cs="Arial"/>
        </w:rPr>
        <w:t>D</w:t>
      </w:r>
      <w:r w:rsidRPr="00924007">
        <w:rPr>
          <w:rFonts w:ascii="Arial" w:hAnsi="Arial" w:cs="Arial"/>
        </w:rPr>
        <w:t xml:space="preserve"> co-ordinators (SEN</w:t>
      </w:r>
      <w:r w:rsidR="00D97DB6" w:rsidRPr="00924007">
        <w:rPr>
          <w:rFonts w:ascii="Arial" w:hAnsi="Arial" w:cs="Arial"/>
        </w:rPr>
        <w:t>DCo’</w:t>
      </w:r>
      <w:r w:rsidRPr="00924007">
        <w:rPr>
          <w:rFonts w:ascii="Arial" w:hAnsi="Arial" w:cs="Arial"/>
        </w:rPr>
        <w:t xml:space="preserve">s) and the SEN information </w:t>
      </w:r>
      <w:r w:rsidR="00F71221" w:rsidRPr="00924007">
        <w:rPr>
          <w:rFonts w:ascii="Arial" w:hAnsi="Arial" w:cs="Arial"/>
        </w:rPr>
        <w:t>report.</w:t>
      </w:r>
      <w:r w:rsidRPr="00924007">
        <w:rPr>
          <w:rFonts w:ascii="Arial" w:hAnsi="Arial" w:cs="Arial"/>
        </w:rPr>
        <w:t xml:space="preserve"> </w:t>
      </w:r>
    </w:p>
    <w:p w14:paraId="6124128C" w14:textId="77777777" w:rsidR="007C40FF" w:rsidRPr="00924007" w:rsidRDefault="007C40FF">
      <w:pPr>
        <w:spacing w:line="240" w:lineRule="auto"/>
        <w:rPr>
          <w:rFonts w:ascii="Arial" w:hAnsi="Arial" w:cs="Arial"/>
          <w:b/>
        </w:rPr>
      </w:pPr>
    </w:p>
    <w:p w14:paraId="3FE869CA" w14:textId="77777777" w:rsidR="007C40FF" w:rsidRPr="00924007" w:rsidRDefault="00404BDF" w:rsidP="00E86AF8">
      <w:pPr>
        <w:pStyle w:val="Heading1"/>
        <w:rPr>
          <w:rFonts w:ascii="Arial" w:hAnsi="Arial" w:cs="Arial"/>
        </w:rPr>
      </w:pPr>
      <w:bookmarkStart w:id="2" w:name="_Toc492996805"/>
      <w:r w:rsidRPr="00924007">
        <w:rPr>
          <w:rFonts w:ascii="Arial" w:hAnsi="Arial" w:cs="Arial"/>
        </w:rPr>
        <w:t>3. Definitions</w:t>
      </w:r>
      <w:bookmarkEnd w:id="2"/>
    </w:p>
    <w:p w14:paraId="522F378F" w14:textId="77777777" w:rsidR="007C40FF" w:rsidRPr="00924007" w:rsidRDefault="00404BDF">
      <w:pPr>
        <w:rPr>
          <w:rFonts w:ascii="Arial" w:hAnsi="Arial" w:cs="Arial"/>
        </w:rPr>
      </w:pPr>
      <w:r w:rsidRPr="00924007">
        <w:rPr>
          <w:rFonts w:ascii="Arial" w:hAnsi="Arial" w:cs="Arial"/>
        </w:rPr>
        <w:t xml:space="preserve">A pupil has SEN if they have a learning difficulty or disability which calls for special educational provision to be made for them. </w:t>
      </w:r>
    </w:p>
    <w:p w14:paraId="7873463B" w14:textId="77777777" w:rsidR="007C40FF" w:rsidRPr="00924007" w:rsidRDefault="00404BDF">
      <w:pPr>
        <w:rPr>
          <w:rFonts w:ascii="Arial" w:hAnsi="Arial" w:cs="Arial"/>
        </w:rPr>
      </w:pPr>
      <w:r w:rsidRPr="00924007">
        <w:rPr>
          <w:rFonts w:ascii="Arial" w:hAnsi="Arial" w:cs="Arial"/>
        </w:rPr>
        <w:t>They have a learning difficulty or disability if they have:</w:t>
      </w:r>
    </w:p>
    <w:p w14:paraId="795A4B1A" w14:textId="77777777" w:rsidR="007C40FF" w:rsidRPr="00924007" w:rsidRDefault="00404BDF">
      <w:pPr>
        <w:pStyle w:val="ListParagraph"/>
        <w:numPr>
          <w:ilvl w:val="0"/>
          <w:numId w:val="18"/>
        </w:numPr>
        <w:spacing w:before="120" w:after="120" w:line="240" w:lineRule="auto"/>
        <w:contextualSpacing w:val="0"/>
        <w:rPr>
          <w:rFonts w:ascii="Arial" w:hAnsi="Arial" w:cs="Arial"/>
        </w:rPr>
      </w:pPr>
      <w:r w:rsidRPr="00924007">
        <w:rPr>
          <w:rFonts w:ascii="Arial" w:hAnsi="Arial" w:cs="Arial"/>
        </w:rPr>
        <w:t xml:space="preserve">A significantly greater difficulty in learning than the majority of others of the same age, or </w:t>
      </w:r>
    </w:p>
    <w:p w14:paraId="18002673" w14:textId="64C84CE7" w:rsidR="007C40FF" w:rsidRPr="00924007" w:rsidRDefault="00404BDF">
      <w:pPr>
        <w:pStyle w:val="ListParagraph"/>
        <w:numPr>
          <w:ilvl w:val="0"/>
          <w:numId w:val="18"/>
        </w:numPr>
        <w:spacing w:before="120" w:after="120" w:line="240" w:lineRule="auto"/>
        <w:contextualSpacing w:val="0"/>
        <w:rPr>
          <w:rFonts w:ascii="Arial" w:hAnsi="Arial" w:cs="Arial"/>
        </w:rPr>
      </w:pPr>
      <w:r w:rsidRPr="00924007">
        <w:rPr>
          <w:rFonts w:ascii="Arial" w:hAnsi="Arial" w:cs="Arial"/>
        </w:rPr>
        <w:t xml:space="preserve">A disability which prevents or hinders them from making use of facilities of a kind generally provided for others of the same age in mainstream </w:t>
      </w:r>
      <w:r w:rsidR="00F71221" w:rsidRPr="00924007">
        <w:rPr>
          <w:rFonts w:ascii="Arial" w:hAnsi="Arial" w:cs="Arial"/>
        </w:rPr>
        <w:t>schools.</w:t>
      </w:r>
      <w:r w:rsidRPr="00924007">
        <w:rPr>
          <w:rFonts w:ascii="Arial" w:hAnsi="Arial" w:cs="Arial"/>
        </w:rPr>
        <w:t xml:space="preserve"> </w:t>
      </w:r>
    </w:p>
    <w:p w14:paraId="58CFC2F2" w14:textId="77777777" w:rsidR="007C40FF" w:rsidRPr="00924007" w:rsidRDefault="00404BDF">
      <w:pPr>
        <w:rPr>
          <w:rFonts w:ascii="Arial" w:hAnsi="Arial" w:cs="Arial"/>
        </w:rPr>
      </w:pPr>
      <w:r w:rsidRPr="00924007">
        <w:rPr>
          <w:rFonts w:ascii="Arial" w:hAnsi="Arial" w:cs="Arial"/>
        </w:rPr>
        <w:t xml:space="preserve">Special educational provision is educational or training provision that is additional to, or different from, that made generally for other children or young people of the same age by mainstream schools. </w:t>
      </w:r>
    </w:p>
    <w:p w14:paraId="3576AE75" w14:textId="77777777" w:rsidR="007C40FF" w:rsidRPr="00924007" w:rsidRDefault="007C40FF">
      <w:pPr>
        <w:spacing w:line="240" w:lineRule="auto"/>
        <w:rPr>
          <w:rFonts w:ascii="Arial" w:hAnsi="Arial" w:cs="Arial"/>
          <w:b/>
        </w:rPr>
      </w:pPr>
    </w:p>
    <w:p w14:paraId="250F919A" w14:textId="77777777" w:rsidR="007C40FF" w:rsidRPr="00924007" w:rsidRDefault="00404BDF" w:rsidP="00E86AF8">
      <w:pPr>
        <w:pStyle w:val="Heading1"/>
        <w:rPr>
          <w:rFonts w:ascii="Arial" w:hAnsi="Arial" w:cs="Arial"/>
        </w:rPr>
      </w:pPr>
      <w:bookmarkStart w:id="3" w:name="_Toc362853008"/>
      <w:bookmarkStart w:id="4" w:name="_Toc492996806"/>
      <w:r w:rsidRPr="00924007">
        <w:rPr>
          <w:rFonts w:ascii="Arial" w:hAnsi="Arial" w:cs="Arial"/>
        </w:rPr>
        <w:t>4. Roles and responsibilities</w:t>
      </w:r>
      <w:bookmarkEnd w:id="3"/>
      <w:bookmarkEnd w:id="4"/>
    </w:p>
    <w:p w14:paraId="61518547" w14:textId="77777777" w:rsidR="007C40FF" w:rsidRPr="00924007" w:rsidRDefault="00404BDF">
      <w:pPr>
        <w:rPr>
          <w:rFonts w:ascii="Arial" w:hAnsi="Arial" w:cs="Arial"/>
          <w:b/>
        </w:rPr>
      </w:pPr>
      <w:r w:rsidRPr="00924007">
        <w:rPr>
          <w:rFonts w:ascii="Arial" w:hAnsi="Arial" w:cs="Arial"/>
          <w:b/>
        </w:rPr>
        <w:t>4.1 The SENCO</w:t>
      </w:r>
    </w:p>
    <w:p w14:paraId="0F72E7D0" w14:textId="77777777" w:rsidR="007C40FF" w:rsidRPr="00924007" w:rsidRDefault="00404BDF">
      <w:pPr>
        <w:rPr>
          <w:rFonts w:ascii="Arial" w:hAnsi="Arial" w:cs="Arial"/>
        </w:rPr>
      </w:pPr>
      <w:r w:rsidRPr="00924007">
        <w:rPr>
          <w:rFonts w:ascii="Arial" w:hAnsi="Arial" w:cs="Arial"/>
        </w:rPr>
        <w:t xml:space="preserve">The SENCO is </w:t>
      </w:r>
      <w:r w:rsidRPr="00303DA3">
        <w:rPr>
          <w:rFonts w:ascii="Arial" w:hAnsi="Arial" w:cs="Arial"/>
        </w:rPr>
        <w:t xml:space="preserve">Mrs </w:t>
      </w:r>
      <w:r w:rsidR="001C1529" w:rsidRPr="00303DA3">
        <w:rPr>
          <w:rFonts w:ascii="Arial" w:hAnsi="Arial" w:cs="Arial"/>
        </w:rPr>
        <w:t>Charlene Smith.</w:t>
      </w:r>
      <w:r w:rsidR="001C1529">
        <w:rPr>
          <w:rFonts w:ascii="Arial" w:hAnsi="Arial" w:cs="Arial"/>
        </w:rPr>
        <w:t xml:space="preserve"> </w:t>
      </w:r>
    </w:p>
    <w:p w14:paraId="4633C312" w14:textId="77777777" w:rsidR="007C40FF" w:rsidRPr="00924007" w:rsidRDefault="00404BDF">
      <w:pPr>
        <w:rPr>
          <w:rFonts w:ascii="Arial" w:hAnsi="Arial" w:cs="Arial"/>
        </w:rPr>
      </w:pPr>
      <w:r w:rsidRPr="00924007">
        <w:rPr>
          <w:rFonts w:ascii="Arial" w:hAnsi="Arial" w:cs="Arial"/>
        </w:rPr>
        <w:t>They will:</w:t>
      </w:r>
    </w:p>
    <w:p w14:paraId="4ACF5F55" w14:textId="77777777" w:rsidR="007C40FF" w:rsidRPr="00924007" w:rsidRDefault="00D97DB6">
      <w:pPr>
        <w:pStyle w:val="ListParagraph"/>
        <w:numPr>
          <w:ilvl w:val="0"/>
          <w:numId w:val="18"/>
        </w:numPr>
        <w:spacing w:before="120" w:after="120" w:line="240" w:lineRule="auto"/>
        <w:contextualSpacing w:val="0"/>
        <w:rPr>
          <w:rFonts w:ascii="Arial" w:hAnsi="Arial" w:cs="Arial"/>
        </w:rPr>
      </w:pPr>
      <w:r w:rsidRPr="00924007">
        <w:rPr>
          <w:rFonts w:ascii="Arial" w:hAnsi="Arial" w:cs="Arial"/>
        </w:rPr>
        <w:t xml:space="preserve">Work with </w:t>
      </w:r>
      <w:r w:rsidR="00303DA3">
        <w:rPr>
          <w:rFonts w:ascii="Arial" w:hAnsi="Arial" w:cs="Arial"/>
        </w:rPr>
        <w:t xml:space="preserve">the </w:t>
      </w:r>
      <w:r w:rsidR="00303DA3" w:rsidRPr="00FA2A83">
        <w:rPr>
          <w:rFonts w:ascii="Arial" w:hAnsi="Arial" w:cs="Arial"/>
        </w:rPr>
        <w:t>headteacher, Ms Tess Hackett</w:t>
      </w:r>
      <w:r w:rsidR="00404BDF" w:rsidRPr="00924007">
        <w:rPr>
          <w:rFonts w:ascii="Arial" w:hAnsi="Arial" w:cs="Arial"/>
        </w:rPr>
        <w:t xml:space="preserve"> and SEN governor</w:t>
      </w:r>
      <w:r w:rsidR="001C1529">
        <w:rPr>
          <w:rFonts w:ascii="Arial" w:hAnsi="Arial" w:cs="Arial"/>
        </w:rPr>
        <w:t xml:space="preserve"> </w:t>
      </w:r>
      <w:r w:rsidR="00404BDF" w:rsidRPr="00924007">
        <w:rPr>
          <w:rFonts w:ascii="Arial" w:hAnsi="Arial" w:cs="Arial"/>
        </w:rPr>
        <w:t>to determine the strategic development of the SEN policy and provision in the school</w:t>
      </w:r>
    </w:p>
    <w:p w14:paraId="108918E6" w14:textId="77777777" w:rsidR="007C40FF" w:rsidRPr="00924007" w:rsidRDefault="00404BDF">
      <w:pPr>
        <w:pStyle w:val="ListParagraph"/>
        <w:numPr>
          <w:ilvl w:val="0"/>
          <w:numId w:val="18"/>
        </w:numPr>
        <w:spacing w:before="120" w:after="120" w:line="240" w:lineRule="auto"/>
        <w:contextualSpacing w:val="0"/>
        <w:rPr>
          <w:rFonts w:ascii="Arial" w:hAnsi="Arial" w:cs="Arial"/>
        </w:rPr>
      </w:pPr>
      <w:r w:rsidRPr="00924007">
        <w:rPr>
          <w:rFonts w:ascii="Arial" w:hAnsi="Arial" w:cs="Arial"/>
        </w:rPr>
        <w:t>Have day-to-day responsibility for the operation of this SEN policy and the co-ordination of specific provision made to support individual pupils with S</w:t>
      </w:r>
      <w:r w:rsidR="00303DA3">
        <w:rPr>
          <w:rFonts w:ascii="Arial" w:hAnsi="Arial" w:cs="Arial"/>
        </w:rPr>
        <w:t>EN, including those who have Education Health Care Plans (EHCP).</w:t>
      </w:r>
    </w:p>
    <w:p w14:paraId="768CDAEF" w14:textId="77777777" w:rsidR="007C40FF" w:rsidRPr="00924007" w:rsidRDefault="00404BDF">
      <w:pPr>
        <w:pStyle w:val="ListParagraph"/>
        <w:numPr>
          <w:ilvl w:val="0"/>
          <w:numId w:val="18"/>
        </w:numPr>
        <w:spacing w:before="120" w:after="120" w:line="240" w:lineRule="auto"/>
        <w:contextualSpacing w:val="0"/>
        <w:rPr>
          <w:rFonts w:ascii="Arial" w:hAnsi="Arial" w:cs="Arial"/>
        </w:rPr>
      </w:pPr>
      <w:r w:rsidRPr="00924007">
        <w:rPr>
          <w:rFonts w:ascii="Arial" w:hAnsi="Arial" w:cs="Arial"/>
        </w:rPr>
        <w:t xml:space="preserve">Provide professional guidance to colleagues and work with staff, parents, and other agencies to ensure that pupils with SEN receive appropriate support and high quality teaching </w:t>
      </w:r>
    </w:p>
    <w:p w14:paraId="14B8098C" w14:textId="77777777" w:rsidR="007C40FF" w:rsidRPr="00924007" w:rsidRDefault="00404BDF">
      <w:pPr>
        <w:pStyle w:val="ListParagraph"/>
        <w:numPr>
          <w:ilvl w:val="0"/>
          <w:numId w:val="18"/>
        </w:numPr>
        <w:spacing w:before="120" w:after="120" w:line="240" w:lineRule="auto"/>
        <w:contextualSpacing w:val="0"/>
        <w:rPr>
          <w:rFonts w:ascii="Arial" w:hAnsi="Arial" w:cs="Arial"/>
        </w:rPr>
      </w:pPr>
      <w:r w:rsidRPr="00924007">
        <w:rPr>
          <w:rFonts w:ascii="Arial" w:hAnsi="Arial" w:cs="Arial"/>
        </w:rPr>
        <w:t>Advise on the graduated approach to providing SEN support</w:t>
      </w:r>
    </w:p>
    <w:p w14:paraId="73530A1C" w14:textId="77777777" w:rsidR="007C40FF" w:rsidRPr="00924007" w:rsidRDefault="00404BDF">
      <w:pPr>
        <w:pStyle w:val="ListParagraph"/>
        <w:numPr>
          <w:ilvl w:val="0"/>
          <w:numId w:val="18"/>
        </w:numPr>
        <w:spacing w:before="120" w:after="120" w:line="240" w:lineRule="auto"/>
        <w:contextualSpacing w:val="0"/>
        <w:rPr>
          <w:rFonts w:ascii="Arial" w:hAnsi="Arial" w:cs="Arial"/>
        </w:rPr>
      </w:pPr>
      <w:r w:rsidRPr="00924007">
        <w:rPr>
          <w:rFonts w:ascii="Arial" w:hAnsi="Arial" w:cs="Arial"/>
        </w:rPr>
        <w:t>Advise on the deployment of the school’s delegated budget and other resources to meet pupils’ needs effectively</w:t>
      </w:r>
    </w:p>
    <w:p w14:paraId="53B7D499" w14:textId="77777777" w:rsidR="007C40FF" w:rsidRPr="00924007" w:rsidRDefault="00404BDF">
      <w:pPr>
        <w:pStyle w:val="ListParagraph"/>
        <w:numPr>
          <w:ilvl w:val="0"/>
          <w:numId w:val="18"/>
        </w:numPr>
        <w:spacing w:before="120" w:after="120" w:line="240" w:lineRule="auto"/>
        <w:contextualSpacing w:val="0"/>
        <w:rPr>
          <w:rFonts w:ascii="Arial" w:hAnsi="Arial" w:cs="Arial"/>
        </w:rPr>
      </w:pPr>
      <w:r w:rsidRPr="00924007">
        <w:rPr>
          <w:rFonts w:ascii="Arial" w:hAnsi="Arial" w:cs="Arial"/>
        </w:rPr>
        <w:t>Be the point of contact for external agencies, especially the local authority and its support services</w:t>
      </w:r>
    </w:p>
    <w:p w14:paraId="4E63D84F" w14:textId="77777777" w:rsidR="007C40FF" w:rsidRPr="00924007" w:rsidRDefault="00404BDF">
      <w:pPr>
        <w:pStyle w:val="ListParagraph"/>
        <w:numPr>
          <w:ilvl w:val="0"/>
          <w:numId w:val="18"/>
        </w:numPr>
        <w:spacing w:before="120" w:after="120" w:line="240" w:lineRule="auto"/>
        <w:contextualSpacing w:val="0"/>
        <w:rPr>
          <w:rFonts w:ascii="Arial" w:hAnsi="Arial" w:cs="Arial"/>
        </w:rPr>
      </w:pPr>
      <w:r w:rsidRPr="00924007">
        <w:rPr>
          <w:rFonts w:ascii="Arial" w:hAnsi="Arial" w:cs="Arial"/>
        </w:rPr>
        <w:t>Liaise with potential next providers of education to ensure pupils and their parents are informed about options and a smooth transition is planned</w:t>
      </w:r>
    </w:p>
    <w:p w14:paraId="676E29A9" w14:textId="77777777" w:rsidR="007C40FF" w:rsidRPr="00924007" w:rsidRDefault="00D97DB6">
      <w:pPr>
        <w:pStyle w:val="ListParagraph"/>
        <w:numPr>
          <w:ilvl w:val="0"/>
          <w:numId w:val="18"/>
        </w:numPr>
        <w:spacing w:before="120" w:after="120" w:line="240" w:lineRule="auto"/>
        <w:contextualSpacing w:val="0"/>
        <w:rPr>
          <w:rFonts w:ascii="Arial" w:hAnsi="Arial" w:cs="Arial"/>
        </w:rPr>
      </w:pPr>
      <w:r w:rsidRPr="00924007">
        <w:rPr>
          <w:rFonts w:ascii="Arial" w:hAnsi="Arial" w:cs="Arial"/>
        </w:rPr>
        <w:t xml:space="preserve">Work with the headteacher </w:t>
      </w:r>
      <w:r w:rsidR="00404BDF" w:rsidRPr="00924007">
        <w:rPr>
          <w:rFonts w:ascii="Arial" w:hAnsi="Arial" w:cs="Arial"/>
        </w:rPr>
        <w:t>and governing board to ensure that the school meets its responsibilities under the Equality Act 2010 with regard to reasonable adjustments and access arrangements</w:t>
      </w:r>
    </w:p>
    <w:p w14:paraId="084125DE" w14:textId="77777777" w:rsidR="007C40FF" w:rsidRPr="00924007" w:rsidRDefault="00404BDF">
      <w:pPr>
        <w:pStyle w:val="ListParagraph"/>
        <w:numPr>
          <w:ilvl w:val="0"/>
          <w:numId w:val="18"/>
        </w:numPr>
        <w:spacing w:before="120" w:after="120" w:line="240" w:lineRule="auto"/>
        <w:contextualSpacing w:val="0"/>
        <w:rPr>
          <w:rFonts w:ascii="Arial" w:hAnsi="Arial" w:cs="Arial"/>
        </w:rPr>
      </w:pPr>
      <w:r w:rsidRPr="00924007">
        <w:rPr>
          <w:rFonts w:ascii="Arial" w:hAnsi="Arial" w:cs="Arial"/>
        </w:rPr>
        <w:t xml:space="preserve">Ensure the school keeps the records of all pupils with SEN up to date  </w:t>
      </w:r>
    </w:p>
    <w:p w14:paraId="46567796" w14:textId="77777777" w:rsidR="007C40FF" w:rsidRPr="00924007" w:rsidRDefault="00404BDF">
      <w:pPr>
        <w:rPr>
          <w:rFonts w:ascii="Arial" w:hAnsi="Arial" w:cs="Arial"/>
          <w:b/>
        </w:rPr>
      </w:pPr>
      <w:r w:rsidRPr="00924007">
        <w:rPr>
          <w:rFonts w:ascii="Arial" w:hAnsi="Arial" w:cs="Arial"/>
          <w:b/>
        </w:rPr>
        <w:t xml:space="preserve">4.2 The SEN </w:t>
      </w:r>
      <w:r w:rsidR="00D97DB6" w:rsidRPr="00924007">
        <w:rPr>
          <w:rFonts w:ascii="Arial" w:hAnsi="Arial" w:cs="Arial"/>
          <w:b/>
        </w:rPr>
        <w:t>Governor</w:t>
      </w:r>
    </w:p>
    <w:p w14:paraId="7E368955" w14:textId="77777777" w:rsidR="007C40FF" w:rsidRPr="00924007" w:rsidRDefault="00404BDF">
      <w:pPr>
        <w:rPr>
          <w:rFonts w:ascii="Arial" w:hAnsi="Arial" w:cs="Arial"/>
        </w:rPr>
      </w:pPr>
      <w:r w:rsidRPr="00924007">
        <w:rPr>
          <w:rFonts w:ascii="Arial" w:hAnsi="Arial" w:cs="Arial"/>
        </w:rPr>
        <w:t xml:space="preserve">The SEN </w:t>
      </w:r>
      <w:r w:rsidR="00D97DB6" w:rsidRPr="00924007">
        <w:rPr>
          <w:rFonts w:ascii="Arial" w:hAnsi="Arial" w:cs="Arial"/>
        </w:rPr>
        <w:t>Governor</w:t>
      </w:r>
      <w:r w:rsidR="001C1529">
        <w:rPr>
          <w:rFonts w:ascii="Arial" w:hAnsi="Arial" w:cs="Arial"/>
        </w:rPr>
        <w:t xml:space="preserve"> </w:t>
      </w:r>
      <w:r w:rsidRPr="00924007">
        <w:rPr>
          <w:rFonts w:ascii="Arial" w:hAnsi="Arial" w:cs="Arial"/>
        </w:rPr>
        <w:t>will:</w:t>
      </w:r>
    </w:p>
    <w:p w14:paraId="0D3F8BE6" w14:textId="77777777" w:rsidR="007C40FF" w:rsidRPr="00924007" w:rsidRDefault="00404BDF">
      <w:pPr>
        <w:pStyle w:val="ListParagraph"/>
        <w:numPr>
          <w:ilvl w:val="0"/>
          <w:numId w:val="18"/>
        </w:numPr>
        <w:spacing w:before="120" w:after="120" w:line="240" w:lineRule="auto"/>
        <w:contextualSpacing w:val="0"/>
        <w:rPr>
          <w:rFonts w:ascii="Arial" w:hAnsi="Arial" w:cs="Arial"/>
        </w:rPr>
      </w:pPr>
      <w:r w:rsidRPr="00924007">
        <w:rPr>
          <w:rFonts w:ascii="Arial" w:hAnsi="Arial" w:cs="Arial"/>
        </w:rPr>
        <w:t xml:space="preserve">Help to raise awareness of SEN issues at governing board meetings </w:t>
      </w:r>
    </w:p>
    <w:p w14:paraId="59E6C082" w14:textId="77777777" w:rsidR="007C40FF" w:rsidRPr="00924007" w:rsidRDefault="00404BDF">
      <w:pPr>
        <w:pStyle w:val="ListParagraph"/>
        <w:numPr>
          <w:ilvl w:val="0"/>
          <w:numId w:val="18"/>
        </w:numPr>
        <w:spacing w:before="120" w:after="120" w:line="240" w:lineRule="auto"/>
        <w:contextualSpacing w:val="0"/>
        <w:rPr>
          <w:rFonts w:ascii="Arial" w:hAnsi="Arial" w:cs="Arial"/>
        </w:rPr>
      </w:pPr>
      <w:r w:rsidRPr="00924007">
        <w:rPr>
          <w:rFonts w:ascii="Arial" w:hAnsi="Arial" w:cs="Arial"/>
        </w:rPr>
        <w:t xml:space="preserve">Monitor the quality and effectiveness of SEN and disability provision within the school and update the governing board on this </w:t>
      </w:r>
    </w:p>
    <w:p w14:paraId="04741FC9" w14:textId="77777777" w:rsidR="007C40FF" w:rsidRPr="00924007" w:rsidRDefault="000D2B91">
      <w:pPr>
        <w:pStyle w:val="ListParagraph"/>
        <w:numPr>
          <w:ilvl w:val="0"/>
          <w:numId w:val="18"/>
        </w:numPr>
        <w:spacing w:before="120" w:after="120" w:line="240" w:lineRule="auto"/>
        <w:contextualSpacing w:val="0"/>
        <w:rPr>
          <w:rFonts w:ascii="Arial" w:hAnsi="Arial" w:cs="Arial"/>
        </w:rPr>
      </w:pPr>
      <w:r w:rsidRPr="00924007">
        <w:rPr>
          <w:rFonts w:ascii="Arial" w:hAnsi="Arial" w:cs="Arial"/>
        </w:rPr>
        <w:t xml:space="preserve">Work with the headteacher </w:t>
      </w:r>
      <w:r w:rsidR="00404BDF" w:rsidRPr="00924007">
        <w:rPr>
          <w:rFonts w:ascii="Arial" w:hAnsi="Arial" w:cs="Arial"/>
        </w:rPr>
        <w:t>and SEN</w:t>
      </w:r>
      <w:r w:rsidR="00D97DB6" w:rsidRPr="00924007">
        <w:rPr>
          <w:rFonts w:ascii="Arial" w:hAnsi="Arial" w:cs="Arial"/>
        </w:rPr>
        <w:t>DCo</w:t>
      </w:r>
      <w:r w:rsidR="00404BDF" w:rsidRPr="00924007">
        <w:rPr>
          <w:rFonts w:ascii="Arial" w:hAnsi="Arial" w:cs="Arial"/>
        </w:rPr>
        <w:t xml:space="preserve"> to determine the strategic development of the SEN policy and provision in the school </w:t>
      </w:r>
    </w:p>
    <w:p w14:paraId="75F40C5A" w14:textId="77777777" w:rsidR="007C40FF" w:rsidRPr="00924007" w:rsidRDefault="00D97DB6">
      <w:pPr>
        <w:rPr>
          <w:rFonts w:ascii="Arial" w:hAnsi="Arial" w:cs="Arial"/>
          <w:b/>
        </w:rPr>
      </w:pPr>
      <w:r w:rsidRPr="00924007">
        <w:rPr>
          <w:rFonts w:ascii="Arial" w:hAnsi="Arial" w:cs="Arial"/>
          <w:b/>
        </w:rPr>
        <w:t>4.3 The Headteacher</w:t>
      </w:r>
      <w:r w:rsidR="00404BDF" w:rsidRPr="00924007">
        <w:rPr>
          <w:rFonts w:ascii="Arial" w:hAnsi="Arial" w:cs="Arial"/>
          <w:b/>
        </w:rPr>
        <w:t xml:space="preserve"> </w:t>
      </w:r>
    </w:p>
    <w:p w14:paraId="2E8ACA96" w14:textId="77777777" w:rsidR="00D97DB6" w:rsidRPr="00924007" w:rsidRDefault="00D97DB6" w:rsidP="00D97DB6">
      <w:pPr>
        <w:rPr>
          <w:rFonts w:ascii="Arial" w:hAnsi="Arial" w:cs="Arial"/>
        </w:rPr>
      </w:pPr>
      <w:r w:rsidRPr="00924007">
        <w:rPr>
          <w:rFonts w:ascii="Arial" w:hAnsi="Arial" w:cs="Arial"/>
        </w:rPr>
        <w:t>The</w:t>
      </w:r>
      <w:r w:rsidR="00404BDF" w:rsidRPr="00924007">
        <w:rPr>
          <w:rFonts w:ascii="Arial" w:hAnsi="Arial" w:cs="Arial"/>
        </w:rPr>
        <w:t xml:space="preserve"> Head</w:t>
      </w:r>
      <w:r w:rsidR="001C1529">
        <w:rPr>
          <w:rFonts w:ascii="Arial" w:hAnsi="Arial" w:cs="Arial"/>
        </w:rPr>
        <w:t xml:space="preserve">teacher </w:t>
      </w:r>
      <w:r w:rsidRPr="00924007">
        <w:rPr>
          <w:rFonts w:ascii="Arial" w:hAnsi="Arial" w:cs="Arial"/>
        </w:rPr>
        <w:t>will:</w:t>
      </w:r>
    </w:p>
    <w:p w14:paraId="1D8AB9EE" w14:textId="77777777" w:rsidR="007C40FF" w:rsidRPr="00924007" w:rsidRDefault="00404BDF" w:rsidP="00D97DB6">
      <w:pPr>
        <w:pStyle w:val="ListParagraph"/>
        <w:numPr>
          <w:ilvl w:val="0"/>
          <w:numId w:val="24"/>
        </w:numPr>
        <w:rPr>
          <w:rFonts w:ascii="Arial" w:hAnsi="Arial" w:cs="Arial"/>
        </w:rPr>
      </w:pPr>
      <w:r w:rsidRPr="00924007">
        <w:rPr>
          <w:rFonts w:ascii="Arial" w:hAnsi="Arial" w:cs="Arial"/>
        </w:rPr>
        <w:t>Work with the SEN</w:t>
      </w:r>
      <w:r w:rsidR="00D97DB6" w:rsidRPr="00924007">
        <w:rPr>
          <w:rFonts w:ascii="Arial" w:hAnsi="Arial" w:cs="Arial"/>
        </w:rPr>
        <w:t>DCo</w:t>
      </w:r>
      <w:r w:rsidRPr="00924007">
        <w:rPr>
          <w:rFonts w:ascii="Arial" w:hAnsi="Arial" w:cs="Arial"/>
        </w:rPr>
        <w:t xml:space="preserve"> and SEN governor to determine the strategic development of the SEN policy and provision in the school </w:t>
      </w:r>
    </w:p>
    <w:p w14:paraId="6E0BA657" w14:textId="77777777" w:rsidR="007C40FF" w:rsidRPr="00924007" w:rsidRDefault="00404BDF">
      <w:pPr>
        <w:pStyle w:val="ListParagraph"/>
        <w:numPr>
          <w:ilvl w:val="0"/>
          <w:numId w:val="18"/>
        </w:numPr>
        <w:spacing w:before="120" w:after="120" w:line="240" w:lineRule="auto"/>
        <w:contextualSpacing w:val="0"/>
        <w:rPr>
          <w:rFonts w:ascii="Arial" w:hAnsi="Arial" w:cs="Arial"/>
        </w:rPr>
      </w:pPr>
      <w:r w:rsidRPr="00924007">
        <w:rPr>
          <w:rFonts w:ascii="Arial" w:hAnsi="Arial" w:cs="Arial"/>
        </w:rPr>
        <w:t>Have overall responsibility for the provision and progress of learners with SEN and/or a disability</w:t>
      </w:r>
    </w:p>
    <w:p w14:paraId="4FF9515D" w14:textId="77777777" w:rsidR="007C40FF" w:rsidRPr="00924007" w:rsidRDefault="00404BDF">
      <w:pPr>
        <w:rPr>
          <w:rFonts w:ascii="Arial" w:hAnsi="Arial" w:cs="Arial"/>
          <w:b/>
        </w:rPr>
      </w:pPr>
      <w:r w:rsidRPr="00924007">
        <w:rPr>
          <w:rFonts w:ascii="Arial" w:hAnsi="Arial" w:cs="Arial"/>
          <w:b/>
        </w:rPr>
        <w:t>4.4 Class teachers</w:t>
      </w:r>
    </w:p>
    <w:p w14:paraId="2AB33D12" w14:textId="77777777" w:rsidR="007C40FF" w:rsidRPr="00924007" w:rsidRDefault="00404BDF">
      <w:pPr>
        <w:rPr>
          <w:rFonts w:ascii="Arial" w:hAnsi="Arial" w:cs="Arial"/>
        </w:rPr>
      </w:pPr>
      <w:r w:rsidRPr="00924007">
        <w:rPr>
          <w:rFonts w:ascii="Arial" w:hAnsi="Arial" w:cs="Arial"/>
        </w:rPr>
        <w:t>Each class teacher is responsible for:</w:t>
      </w:r>
    </w:p>
    <w:p w14:paraId="393A9EAD" w14:textId="77777777" w:rsidR="007C40FF" w:rsidRPr="00924007" w:rsidRDefault="00404BDF">
      <w:pPr>
        <w:pStyle w:val="ListParagraph"/>
        <w:numPr>
          <w:ilvl w:val="0"/>
          <w:numId w:val="18"/>
        </w:numPr>
        <w:spacing w:before="120" w:after="120" w:line="240" w:lineRule="auto"/>
        <w:contextualSpacing w:val="0"/>
        <w:rPr>
          <w:rFonts w:ascii="Arial" w:hAnsi="Arial" w:cs="Arial"/>
        </w:rPr>
      </w:pPr>
      <w:r w:rsidRPr="00924007">
        <w:rPr>
          <w:rFonts w:ascii="Arial" w:hAnsi="Arial" w:cs="Arial"/>
        </w:rPr>
        <w:t>The progress and development of every pupil in their class</w:t>
      </w:r>
    </w:p>
    <w:p w14:paraId="18E62319" w14:textId="77777777" w:rsidR="007C40FF" w:rsidRPr="00924007" w:rsidRDefault="00404BDF">
      <w:pPr>
        <w:pStyle w:val="ListParagraph"/>
        <w:numPr>
          <w:ilvl w:val="0"/>
          <w:numId w:val="18"/>
        </w:numPr>
        <w:spacing w:before="120" w:after="120" w:line="240" w:lineRule="auto"/>
        <w:contextualSpacing w:val="0"/>
        <w:rPr>
          <w:rFonts w:ascii="Arial" w:hAnsi="Arial" w:cs="Arial"/>
        </w:rPr>
      </w:pPr>
      <w:r w:rsidRPr="00924007">
        <w:rPr>
          <w:rFonts w:ascii="Arial" w:hAnsi="Arial" w:cs="Arial"/>
        </w:rPr>
        <w:t xml:space="preserve">Working closely with any teaching assistants or specialist staff to plan and assess the impact of support and interventions and how they can be linked to classroom teaching </w:t>
      </w:r>
    </w:p>
    <w:p w14:paraId="4FDD3E2A" w14:textId="77777777" w:rsidR="007C40FF" w:rsidRPr="00924007" w:rsidRDefault="00404BDF">
      <w:pPr>
        <w:pStyle w:val="ListParagraph"/>
        <w:numPr>
          <w:ilvl w:val="0"/>
          <w:numId w:val="18"/>
        </w:numPr>
        <w:spacing w:before="120" w:after="120" w:line="240" w:lineRule="auto"/>
        <w:contextualSpacing w:val="0"/>
        <w:rPr>
          <w:rFonts w:ascii="Arial" w:hAnsi="Arial" w:cs="Arial"/>
        </w:rPr>
      </w:pPr>
      <w:r w:rsidRPr="00924007">
        <w:rPr>
          <w:rFonts w:ascii="Arial" w:hAnsi="Arial" w:cs="Arial"/>
        </w:rPr>
        <w:t xml:space="preserve">Working with the SENCO to review each pupil’s progress and development and decide on any changes to provision </w:t>
      </w:r>
    </w:p>
    <w:p w14:paraId="75A6A10E" w14:textId="77777777" w:rsidR="007C40FF" w:rsidRPr="00924007" w:rsidRDefault="00404BDF">
      <w:pPr>
        <w:pStyle w:val="ListParagraph"/>
        <w:numPr>
          <w:ilvl w:val="0"/>
          <w:numId w:val="18"/>
        </w:numPr>
        <w:spacing w:before="120" w:after="120" w:line="240" w:lineRule="auto"/>
        <w:contextualSpacing w:val="0"/>
        <w:rPr>
          <w:rFonts w:ascii="Arial" w:hAnsi="Arial" w:cs="Arial"/>
        </w:rPr>
      </w:pPr>
      <w:r w:rsidRPr="00924007">
        <w:rPr>
          <w:rFonts w:ascii="Arial" w:hAnsi="Arial" w:cs="Arial"/>
        </w:rPr>
        <w:t xml:space="preserve">Ensuring they follow this SEN policy </w:t>
      </w:r>
    </w:p>
    <w:p w14:paraId="147D8116" w14:textId="77777777" w:rsidR="007C40FF" w:rsidRPr="00924007" w:rsidRDefault="00404BDF" w:rsidP="00E86AF8">
      <w:pPr>
        <w:pStyle w:val="Heading1"/>
        <w:rPr>
          <w:rFonts w:ascii="Arial" w:hAnsi="Arial" w:cs="Arial"/>
        </w:rPr>
      </w:pPr>
      <w:r w:rsidRPr="00924007">
        <w:rPr>
          <w:rFonts w:ascii="Arial" w:hAnsi="Arial" w:cs="Arial"/>
        </w:rPr>
        <w:t>5. Parent Participation</w:t>
      </w:r>
    </w:p>
    <w:p w14:paraId="2DCDEB28" w14:textId="77777777" w:rsidR="007C40FF" w:rsidRPr="00924007" w:rsidRDefault="00404BDF">
      <w:pPr>
        <w:ind w:left="-5"/>
        <w:rPr>
          <w:rFonts w:ascii="Arial" w:hAnsi="Arial" w:cs="Arial"/>
        </w:rPr>
      </w:pPr>
      <w:r w:rsidRPr="00924007">
        <w:rPr>
          <w:rFonts w:ascii="Arial" w:hAnsi="Arial" w:cs="Arial"/>
        </w:rPr>
        <w:t>The school will actively seek the involvement of parents in the education of their children. It is recognised that a crucial factor in achieving success is when pupils with SEND have the support and encouragement of their parent/carers.</w:t>
      </w:r>
    </w:p>
    <w:p w14:paraId="4FC31FEB" w14:textId="77777777" w:rsidR="007C40FF" w:rsidRPr="00924007" w:rsidRDefault="00404BDF">
      <w:pPr>
        <w:spacing w:after="53"/>
        <w:rPr>
          <w:rFonts w:ascii="Arial" w:hAnsi="Arial" w:cs="Arial"/>
        </w:rPr>
      </w:pPr>
      <w:r w:rsidRPr="00924007">
        <w:rPr>
          <w:rFonts w:ascii="Arial" w:hAnsi="Arial" w:cs="Arial"/>
        </w:rPr>
        <w:t xml:space="preserve"> </w:t>
      </w:r>
    </w:p>
    <w:p w14:paraId="0BAC51AB" w14:textId="77777777" w:rsidR="007C40FF" w:rsidRPr="00924007" w:rsidRDefault="00404BDF">
      <w:pPr>
        <w:ind w:left="-5"/>
        <w:rPr>
          <w:rFonts w:ascii="Arial" w:hAnsi="Arial" w:cs="Arial"/>
        </w:rPr>
      </w:pPr>
      <w:r w:rsidRPr="00924007">
        <w:rPr>
          <w:rFonts w:ascii="Arial" w:hAnsi="Arial" w:cs="Arial"/>
        </w:rPr>
        <w:t xml:space="preserve">Parents will always be kept informed about the special educational needs experienced by their children in accordance with the recommendations outlined in the Code of Practice.  Communications between the parent and the school will be consistently maintained.  We will always discuss with parents before we seek support from an external agency.  </w:t>
      </w:r>
    </w:p>
    <w:p w14:paraId="6CC5B1AF" w14:textId="77777777" w:rsidR="007C40FF" w:rsidRPr="00924007" w:rsidRDefault="00404BDF">
      <w:pPr>
        <w:spacing w:after="56"/>
        <w:rPr>
          <w:rFonts w:ascii="Arial" w:hAnsi="Arial" w:cs="Arial"/>
        </w:rPr>
      </w:pPr>
      <w:r w:rsidRPr="00924007">
        <w:rPr>
          <w:rFonts w:ascii="Arial" w:hAnsi="Arial" w:cs="Arial"/>
        </w:rPr>
        <w:t xml:space="preserve"> </w:t>
      </w:r>
    </w:p>
    <w:p w14:paraId="773E78FD" w14:textId="77777777" w:rsidR="007C40FF" w:rsidRPr="00924007" w:rsidRDefault="00404BDF" w:rsidP="001C1529">
      <w:pPr>
        <w:ind w:left="-5"/>
        <w:jc w:val="both"/>
        <w:rPr>
          <w:rFonts w:ascii="Arial" w:hAnsi="Arial" w:cs="Arial"/>
        </w:rPr>
      </w:pPr>
      <w:r w:rsidRPr="00924007">
        <w:rPr>
          <w:rFonts w:ascii="Arial" w:hAnsi="Arial" w:cs="Arial"/>
        </w:rPr>
        <w:t xml:space="preserve">The school will work to ensure that children are fully aware of their own needs and the targets in their Learning Plans.  We will encourage all children to be independent learners and to work towards a positive progression to adulthood from the earliest stage.  Children have much to contribute to guiding the provision that they receive for their special educational needs. </w:t>
      </w:r>
    </w:p>
    <w:p w14:paraId="32B469D6" w14:textId="77777777" w:rsidR="007C40FF" w:rsidRPr="00924007" w:rsidRDefault="00404BDF" w:rsidP="00E86AF8">
      <w:pPr>
        <w:pStyle w:val="Heading1"/>
        <w:rPr>
          <w:rFonts w:ascii="Arial" w:hAnsi="Arial" w:cs="Arial"/>
        </w:rPr>
      </w:pPr>
      <w:r w:rsidRPr="00924007">
        <w:rPr>
          <w:rFonts w:ascii="Arial" w:hAnsi="Arial" w:cs="Arial"/>
        </w:rPr>
        <w:t>6. Admission and Inclusion</w:t>
      </w:r>
    </w:p>
    <w:p w14:paraId="4E4D0E2F" w14:textId="77777777" w:rsidR="007C40FF" w:rsidRPr="00924007" w:rsidRDefault="00404BDF" w:rsidP="00A644AD">
      <w:pPr>
        <w:spacing w:after="58"/>
        <w:jc w:val="both"/>
        <w:rPr>
          <w:rFonts w:ascii="Arial" w:hAnsi="Arial" w:cs="Arial"/>
        </w:rPr>
      </w:pPr>
      <w:r w:rsidRPr="00924007">
        <w:rPr>
          <w:rFonts w:ascii="Arial" w:hAnsi="Arial" w:cs="Arial"/>
        </w:rPr>
        <w:t xml:space="preserve"> All the teachers in the school are teachers of children with Special Educational Needs.  As such </w:t>
      </w:r>
      <w:r w:rsidR="00CD5A27" w:rsidRPr="00924007">
        <w:rPr>
          <w:rFonts w:ascii="Arial" w:hAnsi="Arial" w:cs="Arial"/>
        </w:rPr>
        <w:t>St</w:t>
      </w:r>
      <w:r w:rsidRPr="00924007">
        <w:rPr>
          <w:rFonts w:ascii="Arial" w:hAnsi="Arial" w:cs="Arial"/>
        </w:rPr>
        <w:t xml:space="preserve"> Alban &amp; </w:t>
      </w:r>
      <w:r w:rsidR="00CD5A27" w:rsidRPr="00924007">
        <w:rPr>
          <w:rFonts w:ascii="Arial" w:hAnsi="Arial" w:cs="Arial"/>
        </w:rPr>
        <w:t xml:space="preserve">St </w:t>
      </w:r>
      <w:r w:rsidRPr="00924007">
        <w:rPr>
          <w:rFonts w:ascii="Arial" w:hAnsi="Arial" w:cs="Arial"/>
        </w:rPr>
        <w:t xml:space="preserve">Stephen’s adopts a 'whole school approach' to SEND that involves all staff adhering to a model of good practice based on a Quality First Teaching model.  The staff of the school are committed to identifying and providing for the needs of all children in a wholly inclusive environment.  </w:t>
      </w:r>
    </w:p>
    <w:p w14:paraId="7D25F9F0" w14:textId="77777777" w:rsidR="007C40FF" w:rsidRPr="00924007" w:rsidRDefault="007C40FF" w:rsidP="00A644AD">
      <w:pPr>
        <w:ind w:left="-5"/>
        <w:jc w:val="both"/>
        <w:rPr>
          <w:rFonts w:ascii="Arial" w:hAnsi="Arial" w:cs="Arial"/>
        </w:rPr>
      </w:pPr>
    </w:p>
    <w:p w14:paraId="34F2565D" w14:textId="77777777" w:rsidR="007C40FF" w:rsidRPr="00924007" w:rsidRDefault="00404BDF" w:rsidP="00A644AD">
      <w:pPr>
        <w:spacing w:line="240" w:lineRule="auto"/>
        <w:jc w:val="both"/>
        <w:rPr>
          <w:rFonts w:ascii="Arial" w:eastAsia="Times New Roman" w:hAnsi="Arial" w:cs="Arial"/>
        </w:rPr>
      </w:pPr>
      <w:r w:rsidRPr="00924007">
        <w:rPr>
          <w:rFonts w:ascii="Arial" w:hAnsi="Arial" w:cs="Arial"/>
        </w:rPr>
        <w:t>Inclusion is given a high priority in this policy</w:t>
      </w:r>
      <w:r w:rsidRPr="00924007">
        <w:rPr>
          <w:rFonts w:ascii="Arial" w:eastAsia="Times New Roman" w:hAnsi="Arial" w:cs="Arial"/>
        </w:rPr>
        <w:t xml:space="preserve">, in accordance with national legislation, including the Equality Act 2010. </w:t>
      </w:r>
      <w:r w:rsidR="00CD5A27" w:rsidRPr="00924007">
        <w:rPr>
          <w:rFonts w:ascii="Arial" w:hAnsi="Arial" w:cs="Arial"/>
        </w:rPr>
        <w:t>All children with SEND are afforded</w:t>
      </w:r>
      <w:r w:rsidRPr="00924007">
        <w:rPr>
          <w:rFonts w:ascii="Arial" w:hAnsi="Arial" w:cs="Arial"/>
        </w:rPr>
        <w:t xml:space="preserve"> the same rights as other children in terms of their admission to school.</w:t>
      </w:r>
    </w:p>
    <w:p w14:paraId="4FE7F019" w14:textId="77777777" w:rsidR="007C40FF" w:rsidRPr="00924007" w:rsidRDefault="00404BDF" w:rsidP="00E86AF8">
      <w:pPr>
        <w:pStyle w:val="Heading1"/>
        <w:rPr>
          <w:rFonts w:ascii="Arial" w:hAnsi="Arial" w:cs="Arial"/>
        </w:rPr>
      </w:pPr>
      <w:r w:rsidRPr="00924007">
        <w:rPr>
          <w:rFonts w:ascii="Arial" w:hAnsi="Arial" w:cs="Arial"/>
        </w:rPr>
        <w:t>7. Specialist Provision</w:t>
      </w:r>
    </w:p>
    <w:p w14:paraId="0FF2BF69" w14:textId="77777777" w:rsidR="007C40FF" w:rsidRPr="00924007" w:rsidRDefault="00CD5A27">
      <w:pPr>
        <w:rPr>
          <w:rFonts w:ascii="Arial" w:hAnsi="Arial" w:cs="Arial"/>
        </w:rPr>
      </w:pPr>
      <w:r w:rsidRPr="00924007">
        <w:rPr>
          <w:rFonts w:ascii="Arial" w:hAnsi="Arial" w:cs="Arial"/>
        </w:rPr>
        <w:t>St</w:t>
      </w:r>
      <w:r w:rsidR="00404BDF" w:rsidRPr="00924007">
        <w:rPr>
          <w:rFonts w:ascii="Arial" w:hAnsi="Arial" w:cs="Arial"/>
        </w:rPr>
        <w:t xml:space="preserve"> Alban &amp; </w:t>
      </w:r>
      <w:r w:rsidRPr="00924007">
        <w:rPr>
          <w:rFonts w:ascii="Arial" w:hAnsi="Arial" w:cs="Arial"/>
        </w:rPr>
        <w:t xml:space="preserve">St </w:t>
      </w:r>
      <w:r w:rsidR="00404BDF" w:rsidRPr="00924007">
        <w:rPr>
          <w:rFonts w:ascii="Arial" w:hAnsi="Arial" w:cs="Arial"/>
        </w:rPr>
        <w:t>Stephen’s School is split over 2 sites.  We endeavour to make our school as accessible as possible for all children and parents. There are ramps to allow access to and from the front and back of each site. The school has dedicated disabled parking. Signs clearly show visitors where they need to go to access the school buil</w:t>
      </w:r>
      <w:r w:rsidR="00303DA3">
        <w:rPr>
          <w:rFonts w:ascii="Arial" w:hAnsi="Arial" w:cs="Arial"/>
        </w:rPr>
        <w:t xml:space="preserve">ding. </w:t>
      </w:r>
    </w:p>
    <w:p w14:paraId="6EA5C7D4" w14:textId="77777777" w:rsidR="007C40FF" w:rsidRPr="00924007" w:rsidRDefault="00404BDF" w:rsidP="00E86AF8">
      <w:pPr>
        <w:pStyle w:val="Heading1"/>
        <w:rPr>
          <w:rFonts w:ascii="Arial" w:hAnsi="Arial" w:cs="Arial"/>
        </w:rPr>
      </w:pPr>
      <w:r w:rsidRPr="00924007">
        <w:rPr>
          <w:rFonts w:ascii="Arial" w:hAnsi="Arial" w:cs="Arial"/>
        </w:rPr>
        <w:t>8. Access to the Curriculum</w:t>
      </w:r>
    </w:p>
    <w:p w14:paraId="68F0020E" w14:textId="77777777" w:rsidR="007C40FF" w:rsidRPr="00924007" w:rsidRDefault="00404BDF">
      <w:pPr>
        <w:ind w:left="-5"/>
        <w:rPr>
          <w:rFonts w:ascii="Arial" w:hAnsi="Arial" w:cs="Arial"/>
        </w:rPr>
      </w:pPr>
      <w:r w:rsidRPr="00924007">
        <w:rPr>
          <w:rFonts w:ascii="Arial" w:hAnsi="Arial" w:cs="Arial"/>
        </w:rPr>
        <w:t xml:space="preserve">The Curriculum will be made available for all pupils, including those with predictable SEND.  Where pupils have SEND, a graduated response will be adopted.  The school will, in other than exceptional cases, make full use of classroom and school resources before drawing on external support, as outlined in the Local Offer.  There will be flexible grouping of pupils so that learning needs may be met in individual, small grouping or whole class contexts. </w:t>
      </w:r>
    </w:p>
    <w:p w14:paraId="5A8BBE9B" w14:textId="77777777" w:rsidR="007C40FF" w:rsidRPr="00924007" w:rsidRDefault="00404BDF">
      <w:pPr>
        <w:ind w:left="-5"/>
        <w:rPr>
          <w:rFonts w:ascii="Arial" w:hAnsi="Arial" w:cs="Arial"/>
        </w:rPr>
      </w:pPr>
      <w:r w:rsidRPr="00924007">
        <w:rPr>
          <w:rFonts w:ascii="Arial" w:hAnsi="Arial" w:cs="Arial"/>
        </w:rPr>
        <w:t xml:space="preserve">The curriculum will be differentiated to meet the needs of individual pupils.   Teaching styles and flexible groups will reflect this approach.  Schemes of work for pupils, within classes and year groups, will reflect whole school approaches to teaching and learning and will take account of SEND. </w:t>
      </w:r>
    </w:p>
    <w:p w14:paraId="3E1C3340" w14:textId="77777777" w:rsidR="007C40FF" w:rsidRPr="00924007" w:rsidRDefault="00404BDF">
      <w:pPr>
        <w:ind w:left="-5"/>
        <w:rPr>
          <w:rFonts w:ascii="Arial" w:hAnsi="Arial" w:cs="Arial"/>
          <w:b/>
        </w:rPr>
      </w:pPr>
      <w:r w:rsidRPr="00924007">
        <w:rPr>
          <w:rFonts w:ascii="Arial" w:hAnsi="Arial" w:cs="Arial"/>
        </w:rPr>
        <w:t>Curriculum tasks and activities may be broken down into a series of small and achievable steps for pupils who have marked learning difficulties to motivat</w:t>
      </w:r>
      <w:r w:rsidRPr="00924007">
        <w:rPr>
          <w:rFonts w:ascii="Arial" w:eastAsia="Times New Roman" w:hAnsi="Arial" w:cs="Arial"/>
        </w:rPr>
        <w:t>e them to do their best.  We celebrate achievements at all levels.</w:t>
      </w:r>
    </w:p>
    <w:p w14:paraId="5AE6EA27" w14:textId="77777777" w:rsidR="007C40FF" w:rsidRPr="00924007" w:rsidRDefault="00404BDF" w:rsidP="00E86AF8">
      <w:pPr>
        <w:pStyle w:val="Heading1"/>
        <w:rPr>
          <w:rFonts w:ascii="Arial" w:hAnsi="Arial" w:cs="Arial"/>
        </w:rPr>
      </w:pPr>
      <w:r w:rsidRPr="00924007">
        <w:rPr>
          <w:rFonts w:ascii="Arial" w:hAnsi="Arial" w:cs="Arial"/>
        </w:rPr>
        <w:t>9. Providing the graduated response: SEN Support</w:t>
      </w:r>
    </w:p>
    <w:p w14:paraId="67B1B414" w14:textId="77777777" w:rsidR="007C40FF" w:rsidRPr="00924007" w:rsidRDefault="00404BDF">
      <w:pPr>
        <w:ind w:left="-5"/>
        <w:jc w:val="both"/>
        <w:rPr>
          <w:rFonts w:ascii="Arial" w:hAnsi="Arial" w:cs="Arial"/>
        </w:rPr>
      </w:pPr>
      <w:r w:rsidRPr="00924007">
        <w:rPr>
          <w:rFonts w:ascii="Arial" w:hAnsi="Arial" w:cs="Arial"/>
        </w:rPr>
        <w:t xml:space="preserve">The school offers a differentiated curriculum.  When a pupil fails to make progress and shows signs of difficulty in some of the following areas: acquiring literacy and numeracy; presenting persistent behaviour, emotional and social difficulties; has sensory or physical problems; or communication or interaction difficulties, the school follow an ‘Assess, Plan, Do, Review’ approach. Assessments will allow the child to show what they know, understand and can do, as well as to identify any learning difficulties.  Following assessment, we will put in place an Individual Learning Plan detailing appropriate interventions, such as: </w:t>
      </w:r>
    </w:p>
    <w:p w14:paraId="27566245" w14:textId="77777777" w:rsidR="007C40FF" w:rsidRPr="00924007" w:rsidRDefault="007C40FF">
      <w:pPr>
        <w:spacing w:after="0"/>
        <w:rPr>
          <w:rFonts w:ascii="Arial" w:hAnsi="Arial" w:cs="Arial"/>
          <w:color w:val="000000" w:themeColor="text1"/>
        </w:rPr>
      </w:pPr>
    </w:p>
    <w:p w14:paraId="3804C656" w14:textId="77777777" w:rsidR="007C40FF" w:rsidRPr="00924007" w:rsidRDefault="00404BDF">
      <w:pPr>
        <w:numPr>
          <w:ilvl w:val="0"/>
          <w:numId w:val="21"/>
        </w:numPr>
        <w:spacing w:after="5" w:line="250" w:lineRule="auto"/>
        <w:ind w:hanging="360"/>
        <w:rPr>
          <w:rFonts w:ascii="Arial" w:hAnsi="Arial" w:cs="Arial"/>
          <w:color w:val="000000" w:themeColor="text1"/>
        </w:rPr>
      </w:pPr>
      <w:r w:rsidRPr="00924007">
        <w:rPr>
          <w:rFonts w:ascii="Arial" w:hAnsi="Arial" w:cs="Arial"/>
          <w:color w:val="000000" w:themeColor="text1"/>
        </w:rPr>
        <w:t>Classroom organisation and man</w:t>
      </w:r>
      <w:r w:rsidR="006A4F0D">
        <w:rPr>
          <w:rFonts w:ascii="Arial" w:hAnsi="Arial" w:cs="Arial"/>
          <w:color w:val="000000" w:themeColor="text1"/>
        </w:rPr>
        <w:t>agement/reasonable adjustments eg ‘Now and Next’ cards, movement cushion, resistant band, writing slope, seating plan, pen grips etc</w:t>
      </w:r>
    </w:p>
    <w:p w14:paraId="2A399FD8" w14:textId="77777777" w:rsidR="007C40FF" w:rsidRPr="00924007" w:rsidRDefault="00404BDF">
      <w:pPr>
        <w:numPr>
          <w:ilvl w:val="0"/>
          <w:numId w:val="21"/>
        </w:numPr>
        <w:spacing w:after="5" w:line="250" w:lineRule="auto"/>
        <w:ind w:hanging="360"/>
        <w:rPr>
          <w:rFonts w:ascii="Arial" w:hAnsi="Arial" w:cs="Arial"/>
          <w:color w:val="000000" w:themeColor="text1"/>
        </w:rPr>
      </w:pPr>
      <w:r w:rsidRPr="00924007">
        <w:rPr>
          <w:rFonts w:ascii="Arial" w:hAnsi="Arial" w:cs="Arial"/>
          <w:color w:val="000000" w:themeColor="text1"/>
        </w:rPr>
        <w:t>Quality First Teaching - In-class support by teacher</w:t>
      </w:r>
    </w:p>
    <w:p w14:paraId="7FB5E9B2" w14:textId="77777777" w:rsidR="007C40FF" w:rsidRPr="00924007" w:rsidRDefault="00404BDF">
      <w:pPr>
        <w:numPr>
          <w:ilvl w:val="0"/>
          <w:numId w:val="21"/>
        </w:numPr>
        <w:spacing w:after="5" w:line="250" w:lineRule="auto"/>
        <w:ind w:hanging="360"/>
        <w:rPr>
          <w:rFonts w:ascii="Arial" w:hAnsi="Arial" w:cs="Arial"/>
          <w:color w:val="000000" w:themeColor="text1"/>
        </w:rPr>
      </w:pPr>
      <w:r w:rsidRPr="00924007">
        <w:rPr>
          <w:rFonts w:ascii="Arial" w:hAnsi="Arial" w:cs="Arial"/>
          <w:color w:val="000000" w:themeColor="text1"/>
        </w:rPr>
        <w:t xml:space="preserve">Clear differentiated activities </w:t>
      </w:r>
    </w:p>
    <w:p w14:paraId="00D355C4" w14:textId="77777777" w:rsidR="007C40FF" w:rsidRPr="00924007" w:rsidRDefault="00404BDF">
      <w:pPr>
        <w:numPr>
          <w:ilvl w:val="0"/>
          <w:numId w:val="21"/>
        </w:numPr>
        <w:spacing w:after="5" w:line="250" w:lineRule="auto"/>
        <w:ind w:hanging="360"/>
        <w:rPr>
          <w:rFonts w:ascii="Arial" w:hAnsi="Arial" w:cs="Arial"/>
          <w:color w:val="000000" w:themeColor="text1"/>
        </w:rPr>
      </w:pPr>
      <w:r w:rsidRPr="00924007">
        <w:rPr>
          <w:rFonts w:ascii="Arial" w:hAnsi="Arial" w:cs="Arial"/>
          <w:color w:val="000000" w:themeColor="text1"/>
        </w:rPr>
        <w:t xml:space="preserve">Reading interventions </w:t>
      </w:r>
    </w:p>
    <w:p w14:paraId="468DFCAC" w14:textId="77777777" w:rsidR="007C40FF" w:rsidRPr="00303DA3" w:rsidRDefault="00404BDF" w:rsidP="00303DA3">
      <w:pPr>
        <w:numPr>
          <w:ilvl w:val="0"/>
          <w:numId w:val="21"/>
        </w:numPr>
        <w:spacing w:after="5" w:line="250" w:lineRule="auto"/>
        <w:ind w:hanging="360"/>
        <w:rPr>
          <w:rFonts w:ascii="Arial" w:hAnsi="Arial" w:cs="Arial"/>
          <w:color w:val="000000" w:themeColor="text1"/>
        </w:rPr>
      </w:pPr>
      <w:r w:rsidRPr="00924007">
        <w:rPr>
          <w:rFonts w:ascii="Arial" w:hAnsi="Arial" w:cs="Arial"/>
          <w:color w:val="000000" w:themeColor="text1"/>
        </w:rPr>
        <w:t xml:space="preserve">Speech &amp; Language interventions </w:t>
      </w:r>
    </w:p>
    <w:p w14:paraId="50231C5D" w14:textId="77777777" w:rsidR="007C40FF" w:rsidRPr="00303DA3" w:rsidRDefault="00404BDF" w:rsidP="00303DA3">
      <w:pPr>
        <w:numPr>
          <w:ilvl w:val="0"/>
          <w:numId w:val="21"/>
        </w:numPr>
        <w:spacing w:after="5" w:line="250" w:lineRule="auto"/>
        <w:ind w:hanging="360"/>
        <w:rPr>
          <w:rFonts w:ascii="Arial" w:hAnsi="Arial" w:cs="Arial"/>
          <w:color w:val="000000" w:themeColor="text1"/>
        </w:rPr>
      </w:pPr>
      <w:r w:rsidRPr="00924007">
        <w:rPr>
          <w:rFonts w:ascii="Arial" w:hAnsi="Arial" w:cs="Arial"/>
          <w:color w:val="000000" w:themeColor="text1"/>
        </w:rPr>
        <w:t xml:space="preserve">English and Maths interventions </w:t>
      </w:r>
    </w:p>
    <w:p w14:paraId="6E0404D5" w14:textId="77777777" w:rsidR="007C40FF" w:rsidRPr="00924007" w:rsidRDefault="00404BDF">
      <w:pPr>
        <w:numPr>
          <w:ilvl w:val="0"/>
          <w:numId w:val="21"/>
        </w:numPr>
        <w:spacing w:after="5" w:line="250" w:lineRule="auto"/>
        <w:ind w:hanging="360"/>
        <w:rPr>
          <w:rFonts w:ascii="Arial" w:hAnsi="Arial" w:cs="Arial"/>
          <w:color w:val="000000" w:themeColor="text1"/>
        </w:rPr>
      </w:pPr>
      <w:r w:rsidRPr="00924007">
        <w:rPr>
          <w:rFonts w:ascii="Arial" w:hAnsi="Arial" w:cs="Arial"/>
          <w:color w:val="000000" w:themeColor="text1"/>
        </w:rPr>
        <w:t xml:space="preserve">Small group work  </w:t>
      </w:r>
    </w:p>
    <w:p w14:paraId="2B3A528C" w14:textId="77777777" w:rsidR="007C40FF" w:rsidRPr="00924007" w:rsidRDefault="00404BDF">
      <w:pPr>
        <w:numPr>
          <w:ilvl w:val="0"/>
          <w:numId w:val="21"/>
        </w:numPr>
        <w:spacing w:after="5" w:line="250" w:lineRule="auto"/>
        <w:ind w:hanging="360"/>
        <w:rPr>
          <w:rFonts w:ascii="Arial" w:hAnsi="Arial" w:cs="Arial"/>
          <w:color w:val="000000" w:themeColor="text1"/>
        </w:rPr>
      </w:pPr>
      <w:r w:rsidRPr="00924007">
        <w:rPr>
          <w:rFonts w:ascii="Arial" w:hAnsi="Arial" w:cs="Arial"/>
          <w:color w:val="000000" w:themeColor="text1"/>
        </w:rPr>
        <w:t xml:space="preserve">Home/school reading schemes  </w:t>
      </w:r>
    </w:p>
    <w:p w14:paraId="777D7F60" w14:textId="77777777" w:rsidR="007C40FF" w:rsidRPr="00924007" w:rsidRDefault="00404BDF">
      <w:pPr>
        <w:numPr>
          <w:ilvl w:val="0"/>
          <w:numId w:val="21"/>
        </w:numPr>
        <w:spacing w:after="5" w:line="250" w:lineRule="auto"/>
        <w:ind w:hanging="360"/>
        <w:rPr>
          <w:rFonts w:ascii="Arial" w:hAnsi="Arial" w:cs="Arial"/>
          <w:color w:val="000000" w:themeColor="text1"/>
        </w:rPr>
      </w:pPr>
      <w:r w:rsidRPr="00924007">
        <w:rPr>
          <w:rFonts w:ascii="Arial" w:hAnsi="Arial" w:cs="Arial"/>
          <w:color w:val="000000" w:themeColor="text1"/>
        </w:rPr>
        <w:t>Behaviour modification programmes based on Hertfordshire STEPS</w:t>
      </w:r>
    </w:p>
    <w:p w14:paraId="248C80C2" w14:textId="77777777" w:rsidR="007C40FF" w:rsidRPr="00924007" w:rsidRDefault="00404BDF">
      <w:pPr>
        <w:numPr>
          <w:ilvl w:val="0"/>
          <w:numId w:val="21"/>
        </w:numPr>
        <w:spacing w:after="5" w:line="250" w:lineRule="auto"/>
        <w:ind w:hanging="360"/>
        <w:rPr>
          <w:rFonts w:ascii="Arial" w:hAnsi="Arial" w:cs="Arial"/>
          <w:color w:val="000000" w:themeColor="text1"/>
        </w:rPr>
      </w:pPr>
      <w:r w:rsidRPr="00924007">
        <w:rPr>
          <w:rFonts w:ascii="Arial" w:hAnsi="Arial" w:cs="Arial"/>
          <w:color w:val="000000" w:themeColor="text1"/>
        </w:rPr>
        <w:t xml:space="preserve">Use of specialist equipment  </w:t>
      </w:r>
    </w:p>
    <w:p w14:paraId="3D34681F" w14:textId="77777777" w:rsidR="007C40FF" w:rsidRPr="00303DA3" w:rsidRDefault="00404BDF" w:rsidP="00303DA3">
      <w:pPr>
        <w:numPr>
          <w:ilvl w:val="0"/>
          <w:numId w:val="21"/>
        </w:numPr>
        <w:spacing w:after="5" w:line="250" w:lineRule="auto"/>
        <w:ind w:hanging="360"/>
        <w:rPr>
          <w:rFonts w:ascii="Arial" w:hAnsi="Arial" w:cs="Arial"/>
          <w:color w:val="000000" w:themeColor="text1"/>
        </w:rPr>
      </w:pPr>
      <w:r w:rsidRPr="00924007">
        <w:rPr>
          <w:rFonts w:ascii="Arial" w:hAnsi="Arial" w:cs="Arial"/>
          <w:color w:val="000000" w:themeColor="text1"/>
        </w:rPr>
        <w:t xml:space="preserve">Alternative teaching strategies  </w:t>
      </w:r>
    </w:p>
    <w:p w14:paraId="1E8B3858" w14:textId="77777777" w:rsidR="007C40FF" w:rsidRDefault="00404BDF">
      <w:pPr>
        <w:numPr>
          <w:ilvl w:val="0"/>
          <w:numId w:val="21"/>
        </w:numPr>
        <w:spacing w:after="5" w:line="250" w:lineRule="auto"/>
        <w:ind w:hanging="360"/>
        <w:rPr>
          <w:rFonts w:ascii="Arial" w:hAnsi="Arial" w:cs="Arial"/>
          <w:color w:val="000000" w:themeColor="text1"/>
        </w:rPr>
      </w:pPr>
      <w:r w:rsidRPr="00924007">
        <w:rPr>
          <w:rFonts w:ascii="Arial" w:hAnsi="Arial" w:cs="Arial"/>
          <w:color w:val="000000" w:themeColor="text1"/>
        </w:rPr>
        <w:t>Drawing and Talking intervention</w:t>
      </w:r>
    </w:p>
    <w:p w14:paraId="5DFD3B98" w14:textId="77777777" w:rsidR="00303DA3" w:rsidRDefault="00303DA3">
      <w:pPr>
        <w:numPr>
          <w:ilvl w:val="0"/>
          <w:numId w:val="21"/>
        </w:numPr>
        <w:spacing w:after="5" w:line="250" w:lineRule="auto"/>
        <w:ind w:hanging="360"/>
        <w:rPr>
          <w:rFonts w:ascii="Arial" w:hAnsi="Arial" w:cs="Arial"/>
          <w:color w:val="000000" w:themeColor="text1"/>
        </w:rPr>
      </w:pPr>
      <w:r>
        <w:rPr>
          <w:rFonts w:ascii="Arial" w:hAnsi="Arial" w:cs="Arial"/>
          <w:color w:val="000000" w:themeColor="text1"/>
        </w:rPr>
        <w:t>Lego Therapy</w:t>
      </w:r>
    </w:p>
    <w:p w14:paraId="56E415D4" w14:textId="77777777" w:rsidR="00303DA3" w:rsidRDefault="00303DA3">
      <w:pPr>
        <w:numPr>
          <w:ilvl w:val="0"/>
          <w:numId w:val="21"/>
        </w:numPr>
        <w:spacing w:after="5" w:line="250" w:lineRule="auto"/>
        <w:ind w:hanging="360"/>
        <w:rPr>
          <w:rFonts w:ascii="Arial" w:hAnsi="Arial" w:cs="Arial"/>
          <w:color w:val="000000" w:themeColor="text1"/>
        </w:rPr>
      </w:pPr>
      <w:r>
        <w:rPr>
          <w:rFonts w:ascii="Arial" w:hAnsi="Arial" w:cs="Arial"/>
          <w:color w:val="000000" w:themeColor="text1"/>
        </w:rPr>
        <w:t>Big Life Journal</w:t>
      </w:r>
    </w:p>
    <w:p w14:paraId="0726372B" w14:textId="77777777" w:rsidR="00303DA3" w:rsidRPr="00924007" w:rsidRDefault="00303DA3">
      <w:pPr>
        <w:numPr>
          <w:ilvl w:val="0"/>
          <w:numId w:val="21"/>
        </w:numPr>
        <w:spacing w:after="5" w:line="250" w:lineRule="auto"/>
        <w:ind w:hanging="360"/>
        <w:rPr>
          <w:rFonts w:ascii="Arial" w:hAnsi="Arial" w:cs="Arial"/>
          <w:color w:val="000000" w:themeColor="text1"/>
        </w:rPr>
      </w:pPr>
      <w:r>
        <w:rPr>
          <w:rFonts w:ascii="Arial" w:hAnsi="Arial" w:cs="Arial"/>
          <w:color w:val="000000" w:themeColor="text1"/>
        </w:rPr>
        <w:t>Little Wandle keep up/catch up</w:t>
      </w:r>
    </w:p>
    <w:p w14:paraId="601F153B" w14:textId="77777777" w:rsidR="007C40FF" w:rsidRPr="00924007" w:rsidRDefault="00404BDF">
      <w:pPr>
        <w:numPr>
          <w:ilvl w:val="0"/>
          <w:numId w:val="21"/>
        </w:numPr>
        <w:spacing w:after="5" w:line="250" w:lineRule="auto"/>
        <w:ind w:hanging="360"/>
        <w:rPr>
          <w:rFonts w:ascii="Arial" w:hAnsi="Arial" w:cs="Arial"/>
          <w:color w:val="000000" w:themeColor="text1"/>
        </w:rPr>
      </w:pPr>
      <w:r w:rsidRPr="00924007">
        <w:rPr>
          <w:rFonts w:ascii="Arial" w:hAnsi="Arial" w:cs="Arial"/>
          <w:color w:val="000000" w:themeColor="text1"/>
        </w:rPr>
        <w:t xml:space="preserve">Professional Outreach Support from Specialist Schools </w:t>
      </w:r>
    </w:p>
    <w:p w14:paraId="237E6382" w14:textId="77777777" w:rsidR="007C40FF" w:rsidRPr="00924007" w:rsidRDefault="007C40FF">
      <w:pPr>
        <w:spacing w:after="0"/>
        <w:ind w:left="283" w:firstLine="60"/>
        <w:rPr>
          <w:rFonts w:ascii="Arial" w:hAnsi="Arial" w:cs="Arial"/>
          <w:color w:val="000000" w:themeColor="text1"/>
        </w:rPr>
      </w:pPr>
    </w:p>
    <w:p w14:paraId="42BC3B5B" w14:textId="77777777" w:rsidR="007C40FF" w:rsidRPr="00924007" w:rsidRDefault="007C40FF">
      <w:pPr>
        <w:spacing w:after="56"/>
        <w:ind w:firstLine="40"/>
        <w:rPr>
          <w:rFonts w:ascii="Arial" w:hAnsi="Arial" w:cs="Arial"/>
          <w:color w:val="000000" w:themeColor="text1"/>
        </w:rPr>
      </w:pPr>
    </w:p>
    <w:p w14:paraId="4A3DF6B0" w14:textId="77777777" w:rsidR="007C40FF" w:rsidRPr="00924007" w:rsidRDefault="00404BDF">
      <w:pPr>
        <w:ind w:left="-5"/>
        <w:rPr>
          <w:rFonts w:ascii="Arial" w:hAnsi="Arial" w:cs="Arial"/>
        </w:rPr>
      </w:pPr>
      <w:r w:rsidRPr="00924007">
        <w:rPr>
          <w:rFonts w:ascii="Arial" w:hAnsi="Arial" w:cs="Arial"/>
        </w:rPr>
        <w:t xml:space="preserve">The plans will be outcome focused.  The resources deployed to help the child achieve the agreed outcomes will be captured in an Individual Learning Plan. Parents and children will be involved in developing the plan.  The plan will also set out review arrangements.  </w:t>
      </w:r>
    </w:p>
    <w:p w14:paraId="462D959B" w14:textId="77777777" w:rsidR="007C40FF" w:rsidRPr="00924007" w:rsidRDefault="00404BDF">
      <w:pPr>
        <w:spacing w:after="0"/>
        <w:rPr>
          <w:rFonts w:ascii="Arial" w:hAnsi="Arial" w:cs="Arial"/>
        </w:rPr>
      </w:pPr>
      <w:r w:rsidRPr="00924007">
        <w:rPr>
          <w:rFonts w:ascii="Arial" w:hAnsi="Arial" w:cs="Arial"/>
        </w:rPr>
        <w:t xml:space="preserve"> </w:t>
      </w:r>
    </w:p>
    <w:p w14:paraId="5DD122B7" w14:textId="77777777" w:rsidR="007C40FF" w:rsidRPr="00924007" w:rsidRDefault="00404BDF">
      <w:pPr>
        <w:ind w:left="-5"/>
        <w:rPr>
          <w:rFonts w:ascii="Arial" w:hAnsi="Arial" w:cs="Arial"/>
        </w:rPr>
      </w:pPr>
      <w:r w:rsidRPr="00924007">
        <w:rPr>
          <w:rFonts w:ascii="Arial" w:hAnsi="Arial" w:cs="Arial"/>
        </w:rPr>
        <w:t xml:space="preserve">Where more than one agency is involved, the school, in discussion with parents and other agencies will initiate a </w:t>
      </w:r>
      <w:r w:rsidR="00303DA3">
        <w:rPr>
          <w:rFonts w:ascii="Arial" w:hAnsi="Arial" w:cs="Arial"/>
        </w:rPr>
        <w:t>Team around the family (</w:t>
      </w:r>
      <w:r w:rsidRPr="00924007">
        <w:rPr>
          <w:rFonts w:ascii="Arial" w:hAnsi="Arial" w:cs="Arial"/>
        </w:rPr>
        <w:t>TAF</w:t>
      </w:r>
      <w:r w:rsidR="00303DA3">
        <w:rPr>
          <w:rFonts w:ascii="Arial" w:hAnsi="Arial" w:cs="Arial"/>
        </w:rPr>
        <w:t>)</w:t>
      </w:r>
      <w:r w:rsidRPr="00924007">
        <w:rPr>
          <w:rFonts w:ascii="Arial" w:hAnsi="Arial" w:cs="Arial"/>
        </w:rPr>
        <w:t xml:space="preserve"> to assist assessment and planning.   </w:t>
      </w:r>
    </w:p>
    <w:p w14:paraId="3B2DA44B" w14:textId="77777777" w:rsidR="007C40FF" w:rsidRPr="00924007" w:rsidRDefault="00404BDF">
      <w:pPr>
        <w:spacing w:after="56"/>
        <w:rPr>
          <w:rFonts w:ascii="Arial" w:hAnsi="Arial" w:cs="Arial"/>
        </w:rPr>
      </w:pPr>
      <w:r w:rsidRPr="00924007">
        <w:rPr>
          <w:rFonts w:ascii="Arial" w:hAnsi="Arial" w:cs="Arial"/>
        </w:rPr>
        <w:t xml:space="preserve"> </w:t>
      </w:r>
    </w:p>
    <w:p w14:paraId="6104949B" w14:textId="77777777" w:rsidR="007C40FF" w:rsidRPr="00924007" w:rsidRDefault="00404BDF" w:rsidP="00A644AD">
      <w:pPr>
        <w:ind w:left="-5"/>
        <w:jc w:val="both"/>
        <w:rPr>
          <w:rFonts w:ascii="Arial" w:hAnsi="Arial" w:cs="Arial"/>
          <w:color w:val="000000"/>
          <w:shd w:val="clear" w:color="auto" w:fill="FFFFFF"/>
        </w:rPr>
      </w:pPr>
      <w:r w:rsidRPr="00924007">
        <w:rPr>
          <w:rFonts w:ascii="Arial" w:hAnsi="Arial" w:cs="Arial"/>
        </w:rPr>
        <w:t>Identification, assessment, planning, intervention and review of children with SEN will be undertaken by all staff, with advice and support from the SEN</w:t>
      </w:r>
      <w:r w:rsidR="00CD5A27" w:rsidRPr="00924007">
        <w:rPr>
          <w:rFonts w:ascii="Arial" w:hAnsi="Arial" w:cs="Arial"/>
        </w:rPr>
        <w:t>D</w:t>
      </w:r>
      <w:r w:rsidRPr="00924007">
        <w:rPr>
          <w:rFonts w:ascii="Arial" w:hAnsi="Arial" w:cs="Arial"/>
        </w:rPr>
        <w:t xml:space="preserve">CO where needed. Appropriate records will be maintained, including continuous assessment, standardised tests, and Key Stage attainment tests.  </w:t>
      </w:r>
      <w:r w:rsidRPr="00924007">
        <w:rPr>
          <w:rFonts w:ascii="Arial" w:hAnsi="Arial" w:cs="Arial"/>
          <w:color w:val="000000"/>
          <w:shd w:val="clear" w:color="auto" w:fill="FFFFFF"/>
        </w:rPr>
        <w:t xml:space="preserve">It is not the school's policy or practice to assess for specific learning difficulties.  </w:t>
      </w:r>
      <w:r w:rsidRPr="00924007">
        <w:rPr>
          <w:rFonts w:ascii="Arial" w:hAnsi="Arial" w:cs="Arial"/>
        </w:rPr>
        <w:t>Where necessary, pupils will be referred to the SEN</w:t>
      </w:r>
      <w:r w:rsidR="00CD5A27" w:rsidRPr="00924007">
        <w:rPr>
          <w:rFonts w:ascii="Arial" w:hAnsi="Arial" w:cs="Arial"/>
        </w:rPr>
        <w:t>D</w:t>
      </w:r>
      <w:r w:rsidRPr="00924007">
        <w:rPr>
          <w:rFonts w:ascii="Arial" w:hAnsi="Arial" w:cs="Arial"/>
        </w:rPr>
        <w:t>Co for diagnostic testing to construct a profile of strengths and weaknesses</w:t>
      </w:r>
      <w:r w:rsidRPr="00924007">
        <w:rPr>
          <w:rFonts w:ascii="Arial" w:hAnsi="Arial" w:cs="Arial"/>
          <w:color w:val="000000"/>
          <w:shd w:val="clear" w:color="auto" w:fill="FFFFFF"/>
        </w:rPr>
        <w:t>. If parents would like to pursue a formal diagnosis, then a list of local assessors can be found at:</w:t>
      </w:r>
    </w:p>
    <w:p w14:paraId="07C5E377" w14:textId="77777777" w:rsidR="007C40FF" w:rsidRPr="00924007" w:rsidRDefault="00404BDF">
      <w:pPr>
        <w:spacing w:line="240" w:lineRule="auto"/>
        <w:rPr>
          <w:rFonts w:ascii="Arial" w:eastAsia="Times New Roman" w:hAnsi="Arial" w:cs="Arial"/>
        </w:rPr>
      </w:pPr>
      <w:hyperlink r:id="rId12" w:tgtFrame="_blank" w:history="1">
        <w:r w:rsidRPr="00924007">
          <w:rPr>
            <w:rStyle w:val="Hyperlink"/>
            <w:rFonts w:ascii="Arial" w:hAnsi="Arial" w:cs="Arial"/>
          </w:rPr>
          <w:t>https://www.patoss-dyslexia.org/SupportAdvice/TutorAssessorIndex</w:t>
        </w:r>
      </w:hyperlink>
      <w:r w:rsidRPr="00924007">
        <w:rPr>
          <w:rFonts w:ascii="Arial" w:hAnsi="Arial" w:cs="Arial"/>
          <w:color w:val="000000"/>
          <w:shd w:val="clear" w:color="auto" w:fill="FFFFFF"/>
        </w:rPr>
        <w:t>/</w:t>
      </w:r>
    </w:p>
    <w:p w14:paraId="4DB407F3" w14:textId="77777777" w:rsidR="007C40FF" w:rsidRPr="00924007" w:rsidRDefault="00404BDF">
      <w:pPr>
        <w:spacing w:after="56"/>
        <w:rPr>
          <w:rFonts w:ascii="Arial" w:hAnsi="Arial" w:cs="Arial"/>
        </w:rPr>
      </w:pPr>
      <w:r w:rsidRPr="00924007">
        <w:rPr>
          <w:rFonts w:ascii="Arial" w:hAnsi="Arial" w:cs="Arial"/>
        </w:rPr>
        <w:t xml:space="preserve">Additionally, the progress of any child receiving exceptional needs funding, or with an EHCP will be reviewed annually. </w:t>
      </w:r>
    </w:p>
    <w:p w14:paraId="0EA1C634" w14:textId="77777777" w:rsidR="007C40FF" w:rsidRPr="00924007" w:rsidRDefault="007C40FF">
      <w:pPr>
        <w:rPr>
          <w:rFonts w:ascii="Arial" w:hAnsi="Arial" w:cs="Arial"/>
          <w:lang w:val="en-US"/>
        </w:rPr>
      </w:pPr>
    </w:p>
    <w:p w14:paraId="6F3D72F5" w14:textId="77777777" w:rsidR="007C40FF" w:rsidRPr="00924007" w:rsidRDefault="00CD5A27" w:rsidP="00E86AF8">
      <w:pPr>
        <w:pStyle w:val="Heading1"/>
        <w:rPr>
          <w:rFonts w:ascii="Arial" w:hAnsi="Arial" w:cs="Arial"/>
        </w:rPr>
      </w:pPr>
      <w:r w:rsidRPr="00924007">
        <w:rPr>
          <w:rFonts w:ascii="Arial" w:hAnsi="Arial" w:cs="Arial"/>
        </w:rPr>
        <w:t>10.</w:t>
      </w:r>
      <w:r w:rsidR="00404BDF" w:rsidRPr="00924007">
        <w:rPr>
          <w:rFonts w:ascii="Arial" w:hAnsi="Arial" w:cs="Arial"/>
        </w:rPr>
        <w:t xml:space="preserve"> Multi-agency working</w:t>
      </w:r>
    </w:p>
    <w:p w14:paraId="23701871" w14:textId="77777777" w:rsidR="007C40FF" w:rsidRPr="00924007" w:rsidRDefault="00404BDF">
      <w:pPr>
        <w:ind w:left="-5"/>
        <w:rPr>
          <w:rFonts w:ascii="Arial" w:hAnsi="Arial" w:cs="Arial"/>
        </w:rPr>
      </w:pPr>
      <w:r w:rsidRPr="00924007">
        <w:rPr>
          <w:rFonts w:ascii="Arial" w:hAnsi="Arial" w:cs="Arial"/>
        </w:rPr>
        <w:t xml:space="preserve">Regular liaison is maintained with the following external agencies: </w:t>
      </w:r>
    </w:p>
    <w:p w14:paraId="1E666F36" w14:textId="77777777" w:rsidR="007C40FF" w:rsidRPr="00924007" w:rsidRDefault="00404BDF">
      <w:pPr>
        <w:spacing w:after="0"/>
        <w:rPr>
          <w:rFonts w:ascii="Arial" w:hAnsi="Arial" w:cs="Arial"/>
        </w:rPr>
      </w:pPr>
      <w:r w:rsidRPr="00924007">
        <w:rPr>
          <w:rFonts w:ascii="Arial" w:hAnsi="Arial" w:cs="Arial"/>
        </w:rPr>
        <w:t xml:space="preserve"> </w:t>
      </w:r>
    </w:p>
    <w:p w14:paraId="5AC51B05" w14:textId="77777777" w:rsidR="007C40FF" w:rsidRPr="00924007" w:rsidRDefault="00404BDF">
      <w:pPr>
        <w:numPr>
          <w:ilvl w:val="0"/>
          <w:numId w:val="22"/>
        </w:numPr>
        <w:spacing w:after="5" w:line="250" w:lineRule="auto"/>
        <w:ind w:hanging="283"/>
        <w:rPr>
          <w:rFonts w:ascii="Arial" w:hAnsi="Arial" w:cs="Arial"/>
        </w:rPr>
      </w:pPr>
      <w:r w:rsidRPr="00924007">
        <w:rPr>
          <w:rFonts w:ascii="Arial" w:hAnsi="Arial" w:cs="Arial"/>
        </w:rPr>
        <w:t xml:space="preserve">Educational Psychologist </w:t>
      </w:r>
    </w:p>
    <w:p w14:paraId="56AA75B1" w14:textId="77777777" w:rsidR="007C40FF" w:rsidRPr="00924007" w:rsidRDefault="00404BDF">
      <w:pPr>
        <w:numPr>
          <w:ilvl w:val="0"/>
          <w:numId w:val="22"/>
        </w:numPr>
        <w:spacing w:after="5" w:line="250" w:lineRule="auto"/>
        <w:ind w:hanging="283"/>
        <w:rPr>
          <w:rFonts w:ascii="Arial" w:hAnsi="Arial" w:cs="Arial"/>
        </w:rPr>
      </w:pPr>
      <w:r w:rsidRPr="00924007">
        <w:rPr>
          <w:rFonts w:ascii="Arial" w:hAnsi="Arial" w:cs="Arial"/>
        </w:rPr>
        <w:t xml:space="preserve">Speech &amp; Language Therapy </w:t>
      </w:r>
    </w:p>
    <w:p w14:paraId="6471F033" w14:textId="77777777" w:rsidR="007C40FF" w:rsidRPr="00924007" w:rsidRDefault="00404BDF">
      <w:pPr>
        <w:numPr>
          <w:ilvl w:val="0"/>
          <w:numId w:val="22"/>
        </w:numPr>
        <w:spacing w:after="5" w:line="250" w:lineRule="auto"/>
        <w:ind w:hanging="283"/>
        <w:rPr>
          <w:rFonts w:ascii="Arial" w:hAnsi="Arial" w:cs="Arial"/>
        </w:rPr>
      </w:pPr>
      <w:r w:rsidRPr="00924007">
        <w:rPr>
          <w:rFonts w:ascii="Arial" w:hAnsi="Arial" w:cs="Arial"/>
        </w:rPr>
        <w:t xml:space="preserve">Child Adolescent Mental Health Service  </w:t>
      </w:r>
    </w:p>
    <w:p w14:paraId="0218B9C2" w14:textId="77777777" w:rsidR="007C40FF" w:rsidRPr="00924007" w:rsidRDefault="00404BDF">
      <w:pPr>
        <w:numPr>
          <w:ilvl w:val="0"/>
          <w:numId w:val="22"/>
        </w:numPr>
        <w:spacing w:after="5" w:line="250" w:lineRule="auto"/>
        <w:ind w:hanging="283"/>
        <w:rPr>
          <w:rFonts w:ascii="Arial" w:hAnsi="Arial" w:cs="Arial"/>
        </w:rPr>
      </w:pPr>
      <w:r w:rsidRPr="00924007">
        <w:rPr>
          <w:rFonts w:ascii="Arial" w:hAnsi="Arial" w:cs="Arial"/>
        </w:rPr>
        <w:t xml:space="preserve">Specialist Outreach Services: </w:t>
      </w:r>
      <w:r w:rsidR="00CD5A27" w:rsidRPr="00924007">
        <w:rPr>
          <w:rFonts w:ascii="Arial" w:hAnsi="Arial" w:cs="Arial"/>
        </w:rPr>
        <w:t>(</w:t>
      </w:r>
      <w:r w:rsidRPr="00924007">
        <w:rPr>
          <w:rFonts w:ascii="Arial" w:hAnsi="Arial" w:cs="Arial"/>
        </w:rPr>
        <w:t>The Collett School, LINKS Academy)</w:t>
      </w:r>
    </w:p>
    <w:p w14:paraId="099B0A2B" w14:textId="77777777" w:rsidR="007C40FF" w:rsidRPr="00924007" w:rsidRDefault="00404BDF">
      <w:pPr>
        <w:numPr>
          <w:ilvl w:val="0"/>
          <w:numId w:val="22"/>
        </w:numPr>
        <w:spacing w:after="5" w:line="250" w:lineRule="auto"/>
        <w:ind w:hanging="283"/>
        <w:rPr>
          <w:rFonts w:ascii="Arial" w:hAnsi="Arial" w:cs="Arial"/>
        </w:rPr>
      </w:pPr>
      <w:r w:rsidRPr="00924007">
        <w:rPr>
          <w:rFonts w:ascii="Arial" w:hAnsi="Arial" w:cs="Arial"/>
        </w:rPr>
        <w:t>Early Years Intervention Team</w:t>
      </w:r>
    </w:p>
    <w:p w14:paraId="1BE1BA10" w14:textId="77777777" w:rsidR="007C40FF" w:rsidRPr="00924007" w:rsidRDefault="00404BDF">
      <w:pPr>
        <w:numPr>
          <w:ilvl w:val="0"/>
          <w:numId w:val="22"/>
        </w:numPr>
        <w:spacing w:after="5" w:line="250" w:lineRule="auto"/>
        <w:ind w:hanging="283"/>
        <w:rPr>
          <w:rFonts w:ascii="Arial" w:hAnsi="Arial" w:cs="Arial"/>
        </w:rPr>
      </w:pPr>
      <w:r w:rsidRPr="00924007">
        <w:rPr>
          <w:rFonts w:ascii="Arial" w:hAnsi="Arial" w:cs="Arial"/>
        </w:rPr>
        <w:t xml:space="preserve">Health Service (school nurse, Occupational Therapists and Physiotherapists) </w:t>
      </w:r>
    </w:p>
    <w:p w14:paraId="3DABC940" w14:textId="77777777" w:rsidR="007C40FF" w:rsidRPr="00924007" w:rsidRDefault="00404BDF">
      <w:pPr>
        <w:numPr>
          <w:ilvl w:val="0"/>
          <w:numId w:val="22"/>
        </w:numPr>
        <w:spacing w:after="5" w:line="250" w:lineRule="auto"/>
        <w:ind w:hanging="283"/>
        <w:rPr>
          <w:rFonts w:ascii="Arial" w:hAnsi="Arial" w:cs="Arial"/>
        </w:rPr>
      </w:pPr>
      <w:r w:rsidRPr="00924007">
        <w:rPr>
          <w:rFonts w:ascii="Arial" w:hAnsi="Arial" w:cs="Arial"/>
        </w:rPr>
        <w:t xml:space="preserve">Integrated Services for Learning (Educational Psychology, Statutory SEND 0-25, Access &amp; Inclusion, SEND Specialist Advice and Support </w:t>
      </w:r>
    </w:p>
    <w:p w14:paraId="025477DB" w14:textId="77777777" w:rsidR="007C40FF" w:rsidRPr="00924007" w:rsidRDefault="00404BDF">
      <w:pPr>
        <w:numPr>
          <w:ilvl w:val="0"/>
          <w:numId w:val="22"/>
        </w:numPr>
        <w:spacing w:after="5" w:line="250" w:lineRule="auto"/>
        <w:ind w:hanging="283"/>
        <w:rPr>
          <w:rFonts w:ascii="Arial" w:hAnsi="Arial" w:cs="Arial"/>
        </w:rPr>
      </w:pPr>
      <w:r w:rsidRPr="00924007">
        <w:rPr>
          <w:rFonts w:ascii="Arial" w:hAnsi="Arial" w:cs="Arial"/>
        </w:rPr>
        <w:t>VISTA St Albans Plus Schools Partnership</w:t>
      </w:r>
    </w:p>
    <w:p w14:paraId="7D86AF06" w14:textId="77777777" w:rsidR="007C40FF" w:rsidRPr="00924007" w:rsidRDefault="00404BDF">
      <w:pPr>
        <w:spacing w:after="0"/>
        <w:rPr>
          <w:rFonts w:ascii="Arial" w:hAnsi="Arial" w:cs="Arial"/>
        </w:rPr>
      </w:pPr>
      <w:r w:rsidRPr="00924007">
        <w:rPr>
          <w:rFonts w:ascii="Arial" w:hAnsi="Arial" w:cs="Arial"/>
        </w:rPr>
        <w:t xml:space="preserve"> </w:t>
      </w:r>
    </w:p>
    <w:p w14:paraId="32F5684D" w14:textId="77777777" w:rsidR="007C40FF" w:rsidRPr="00924007" w:rsidRDefault="007C40FF">
      <w:pPr>
        <w:spacing w:after="0"/>
        <w:rPr>
          <w:rFonts w:ascii="Arial" w:hAnsi="Arial" w:cs="Arial"/>
        </w:rPr>
      </w:pPr>
    </w:p>
    <w:p w14:paraId="0BAF2AC4" w14:textId="77777777" w:rsidR="007C40FF" w:rsidRPr="00537C4E" w:rsidRDefault="00404BDF">
      <w:pPr>
        <w:keepNext/>
        <w:widowControl w:val="0"/>
        <w:spacing w:line="240" w:lineRule="auto"/>
        <w:outlineLvl w:val="2"/>
        <w:rPr>
          <w:rFonts w:ascii="Arial" w:eastAsia="Times New Roman" w:hAnsi="Arial" w:cs="Arial"/>
          <w:b/>
          <w:snapToGrid w:val="0"/>
          <w:color w:val="00B050"/>
        </w:rPr>
      </w:pPr>
      <w:r w:rsidRPr="00537C4E">
        <w:rPr>
          <w:rFonts w:ascii="Arial" w:eastAsia="Times New Roman" w:hAnsi="Arial" w:cs="Arial"/>
          <w:b/>
          <w:snapToGrid w:val="0"/>
          <w:color w:val="00B050"/>
        </w:rPr>
        <w:t>11. Arrangements for complaints</w:t>
      </w:r>
    </w:p>
    <w:p w14:paraId="5A085E0B" w14:textId="77777777" w:rsidR="007C40FF" w:rsidRPr="00A644AD" w:rsidRDefault="00404BDF">
      <w:pPr>
        <w:spacing w:line="240" w:lineRule="auto"/>
        <w:rPr>
          <w:rFonts w:ascii="Arial" w:eastAsia="Times New Roman" w:hAnsi="Arial" w:cs="Arial"/>
        </w:rPr>
      </w:pPr>
      <w:r w:rsidRPr="00A644AD">
        <w:rPr>
          <w:rFonts w:ascii="Arial" w:eastAsia="Times New Roman" w:hAnsi="Arial" w:cs="Arial"/>
        </w:rPr>
        <w:t>Should pupils or parents/carers be unhappy with any aspect of provision they should discuss the problem with the class teacher in the first instance. Anyone who feels unable to talk to the teacher, or is not satisfied with the teacher’s comments, should ask to speak to the SENCO. For a problem that might need time to be explored fully, parents/carers should make an appointment rather than rushing the discussion before or after school.</w:t>
      </w:r>
    </w:p>
    <w:p w14:paraId="0E0CB8B8" w14:textId="77777777" w:rsidR="00B70ED8" w:rsidRDefault="00B70ED8">
      <w:pPr>
        <w:spacing w:line="240" w:lineRule="auto"/>
        <w:rPr>
          <w:rFonts w:ascii="Arial" w:eastAsia="Times New Roman" w:hAnsi="Arial" w:cs="Arial"/>
          <w:sz w:val="24"/>
          <w:szCs w:val="24"/>
        </w:rPr>
      </w:pPr>
    </w:p>
    <w:p w14:paraId="191733D4" w14:textId="77777777" w:rsidR="007C40FF" w:rsidRPr="00924007" w:rsidRDefault="00404BDF">
      <w:pPr>
        <w:spacing w:line="240" w:lineRule="auto"/>
        <w:rPr>
          <w:rFonts w:ascii="Arial" w:eastAsia="Times New Roman" w:hAnsi="Arial" w:cs="Arial"/>
          <w:sz w:val="24"/>
          <w:szCs w:val="24"/>
        </w:rPr>
      </w:pPr>
      <w:r w:rsidRPr="00924007">
        <w:rPr>
          <w:rFonts w:ascii="Arial" w:eastAsia="Times New Roman" w:hAnsi="Arial" w:cs="Arial"/>
          <w:sz w:val="24"/>
          <w:szCs w:val="24"/>
        </w:rPr>
        <w:t>In the event of making a formal complaint parents s</w:t>
      </w:r>
      <w:r w:rsidR="00B70ED8">
        <w:rPr>
          <w:rFonts w:ascii="Arial" w:eastAsia="Times New Roman" w:hAnsi="Arial" w:cs="Arial"/>
          <w:sz w:val="24"/>
          <w:szCs w:val="24"/>
        </w:rPr>
        <w:t>hould refer to our school complaints policy and complete the complaints form available on our school website</w:t>
      </w:r>
      <w:r w:rsidRPr="00924007">
        <w:rPr>
          <w:rFonts w:ascii="Arial" w:eastAsia="Times New Roman" w:hAnsi="Arial" w:cs="Arial"/>
          <w:sz w:val="24"/>
          <w:szCs w:val="24"/>
        </w:rPr>
        <w:t>.</w:t>
      </w:r>
    </w:p>
    <w:p w14:paraId="2A2BFC59" w14:textId="77777777" w:rsidR="007C40FF" w:rsidRPr="00924007" w:rsidRDefault="007C40FF">
      <w:pPr>
        <w:spacing w:after="19"/>
        <w:rPr>
          <w:rFonts w:ascii="Arial" w:hAnsi="Arial" w:cs="Arial"/>
          <w:highlight w:val="yellow"/>
        </w:rPr>
      </w:pPr>
    </w:p>
    <w:p w14:paraId="747C9BE0" w14:textId="77777777" w:rsidR="007C40FF" w:rsidRPr="00537C4E" w:rsidRDefault="00404BDF">
      <w:pPr>
        <w:keepNext/>
        <w:widowControl w:val="0"/>
        <w:spacing w:line="240" w:lineRule="auto"/>
        <w:outlineLvl w:val="2"/>
        <w:rPr>
          <w:rFonts w:ascii="Arial" w:eastAsia="Times New Roman" w:hAnsi="Arial" w:cs="Arial"/>
          <w:b/>
          <w:snapToGrid w:val="0"/>
          <w:color w:val="00B050"/>
        </w:rPr>
      </w:pPr>
      <w:r w:rsidRPr="00537C4E">
        <w:rPr>
          <w:rFonts w:ascii="Arial" w:eastAsia="Times New Roman" w:hAnsi="Arial" w:cs="Arial"/>
          <w:b/>
          <w:snapToGrid w:val="0"/>
          <w:color w:val="00B050"/>
        </w:rPr>
        <w:t xml:space="preserve">12. Monitoring Arrangements </w:t>
      </w:r>
    </w:p>
    <w:p w14:paraId="6B74CD65" w14:textId="77777777" w:rsidR="007C40FF" w:rsidRPr="00924007" w:rsidRDefault="00404BDF">
      <w:pPr>
        <w:ind w:left="-5"/>
        <w:rPr>
          <w:rFonts w:ascii="Arial" w:hAnsi="Arial" w:cs="Arial"/>
        </w:rPr>
      </w:pPr>
      <w:r w:rsidRPr="00924007">
        <w:rPr>
          <w:rFonts w:ascii="Arial" w:hAnsi="Arial" w:cs="Arial"/>
        </w:rPr>
        <w:t xml:space="preserve">This policy will be kept under annual review. It will also be updated if any changes to the information are made during the year.  It will be approved by the Governing Body. </w:t>
      </w:r>
    </w:p>
    <w:p w14:paraId="7AF8809E" w14:textId="77777777" w:rsidR="007C40FF" w:rsidRPr="00924007" w:rsidRDefault="00404BDF" w:rsidP="00E86AF8">
      <w:pPr>
        <w:pStyle w:val="Heading1"/>
        <w:rPr>
          <w:rFonts w:ascii="Arial" w:hAnsi="Arial" w:cs="Arial"/>
        </w:rPr>
      </w:pPr>
      <w:bookmarkStart w:id="5" w:name="_Toc362853011"/>
      <w:bookmarkStart w:id="6" w:name="_Toc492996809"/>
      <w:r w:rsidRPr="00924007">
        <w:rPr>
          <w:rFonts w:ascii="Arial" w:hAnsi="Arial" w:cs="Arial"/>
        </w:rPr>
        <w:t>13. Links with other policies and documents</w:t>
      </w:r>
      <w:bookmarkEnd w:id="5"/>
      <w:bookmarkEnd w:id="6"/>
    </w:p>
    <w:p w14:paraId="2A6B2104" w14:textId="77777777" w:rsidR="007C40FF" w:rsidRPr="00924007" w:rsidRDefault="00404BDF">
      <w:pPr>
        <w:spacing w:line="240" w:lineRule="auto"/>
        <w:rPr>
          <w:rFonts w:ascii="Arial" w:eastAsia="Times New Roman" w:hAnsi="Arial" w:cs="Arial"/>
        </w:rPr>
      </w:pPr>
      <w:r w:rsidRPr="00924007">
        <w:rPr>
          <w:rFonts w:ascii="Arial" w:eastAsia="Times New Roman" w:hAnsi="Arial" w:cs="Arial"/>
        </w:rPr>
        <w:t>This policy should be read in conjunction with the policies on teaching and learning, equality and assessment, recording and reporting. The School Information Report is an integral part of this policy.</w:t>
      </w:r>
    </w:p>
    <w:p w14:paraId="6ADE546B" w14:textId="77777777" w:rsidR="00924007" w:rsidRDefault="00924007">
      <w:pPr>
        <w:spacing w:line="240" w:lineRule="auto"/>
        <w:rPr>
          <w:rFonts w:ascii="Arial" w:hAnsi="Arial" w:cs="Arial"/>
          <w:b/>
        </w:rPr>
      </w:pPr>
    </w:p>
    <w:sectPr w:rsidR="0092400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0A996" w14:textId="77777777" w:rsidR="007C40FF" w:rsidRDefault="00404BDF">
      <w:pPr>
        <w:spacing w:after="0" w:line="240" w:lineRule="auto"/>
      </w:pPr>
      <w:r>
        <w:separator/>
      </w:r>
    </w:p>
  </w:endnote>
  <w:endnote w:type="continuationSeparator" w:id="0">
    <w:p w14:paraId="68A5AFE4" w14:textId="77777777" w:rsidR="007C40FF" w:rsidRDefault="00404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9CE82" w14:textId="77777777" w:rsidR="0013483C" w:rsidRDefault="00134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ECD07" w14:textId="77777777" w:rsidR="007C40FF" w:rsidRDefault="007C40FF">
    <w:pPr>
      <w:pStyle w:val="Footer"/>
      <w:jc w:val="right"/>
    </w:pPr>
  </w:p>
  <w:sdt>
    <w:sdtPr>
      <w:rPr>
        <w:rFonts w:ascii="Gill Sans MT" w:eastAsiaTheme="minorHAnsi" w:hAnsi="Gill Sans MT" w:cstheme="minorBidi"/>
        <w:color w:val="00B050"/>
        <w:sz w:val="22"/>
        <w:szCs w:val="22"/>
        <w:lang w:eastAsia="en-US"/>
      </w:rPr>
      <w:id w:val="1441183279"/>
      <w:docPartObj>
        <w:docPartGallery w:val="Page Numbers (Bottom of Page)"/>
        <w:docPartUnique/>
      </w:docPartObj>
    </w:sdtPr>
    <w:sdtEndPr>
      <w:rPr>
        <w:noProof/>
        <w:color w:val="auto"/>
      </w:rPr>
    </w:sdtEndPr>
    <w:sdtContent>
      <w:p w14:paraId="7CBC7602" w14:textId="77777777" w:rsidR="00D97DB6" w:rsidRPr="00E86AF8" w:rsidRDefault="00D97DB6" w:rsidP="00D97DB6">
        <w:pPr>
          <w:pStyle w:val="BodyText"/>
          <w:kinsoku w:val="0"/>
          <w:overflowPunct w:val="0"/>
          <w:spacing w:line="230" w:lineRule="auto"/>
          <w:ind w:right="849"/>
          <w:jc w:val="both"/>
          <w:rPr>
            <w:rFonts w:ascii="Arial" w:hAnsi="Arial" w:cs="Arial"/>
            <w:color w:val="00B050"/>
            <w:sz w:val="23"/>
            <w:szCs w:val="23"/>
          </w:rPr>
        </w:pPr>
      </w:p>
      <w:p w14:paraId="65081D4A" w14:textId="77777777" w:rsidR="007C40FF" w:rsidRPr="00E86AF8" w:rsidRDefault="00D97DB6">
        <w:pPr>
          <w:pStyle w:val="Footer"/>
          <w:jc w:val="center"/>
          <w:rPr>
            <w:rFonts w:ascii="Gill Sans MT" w:hAnsi="Gill Sans MT"/>
            <w:i/>
          </w:rPr>
        </w:pPr>
        <w:r w:rsidRPr="00E86AF8">
          <w:rPr>
            <w:rFonts w:eastAsiaTheme="minorEastAsia" w:hAnsi="Trebuchet MS"/>
            <w:i/>
            <w:color w:val="00B050"/>
            <w:kern w:val="24"/>
          </w:rPr>
          <w:t>Learning and growing with God by our side</w:t>
        </w:r>
      </w:p>
      <w:p w14:paraId="035895C0" w14:textId="77777777" w:rsidR="007C40FF" w:rsidRDefault="00404BDF">
        <w:pPr>
          <w:pStyle w:val="Footer"/>
          <w:jc w:val="center"/>
          <w:rPr>
            <w:rFonts w:ascii="Gill Sans MT" w:hAnsi="Gill Sans MT"/>
          </w:rPr>
        </w:pPr>
        <w:r>
          <w:rPr>
            <w:rFonts w:ascii="Gill Sans MT" w:hAnsi="Gill Sans MT"/>
          </w:rPr>
          <w:fldChar w:fldCharType="begin"/>
        </w:r>
        <w:r>
          <w:rPr>
            <w:rFonts w:ascii="Gill Sans MT" w:hAnsi="Gill Sans MT"/>
          </w:rPr>
          <w:instrText xml:space="preserve"> PAGE   \* MERGEFORMAT </w:instrText>
        </w:r>
        <w:r>
          <w:rPr>
            <w:rFonts w:ascii="Gill Sans MT" w:hAnsi="Gill Sans MT"/>
          </w:rPr>
          <w:fldChar w:fldCharType="separate"/>
        </w:r>
        <w:r w:rsidR="00E44006">
          <w:rPr>
            <w:rFonts w:ascii="Gill Sans MT" w:hAnsi="Gill Sans MT"/>
            <w:noProof/>
          </w:rPr>
          <w:t>7</w:t>
        </w:r>
        <w:r>
          <w:rPr>
            <w:rFonts w:ascii="Gill Sans MT" w:hAnsi="Gill Sans MT"/>
            <w:noProof/>
          </w:rPr>
          <w:fldChar w:fldCharType="end"/>
        </w:r>
      </w:p>
    </w:sdtContent>
  </w:sdt>
  <w:p w14:paraId="78758F82" w14:textId="77777777" w:rsidR="007C40FF" w:rsidRDefault="007C40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2AA2C" w14:textId="77777777" w:rsidR="0013483C" w:rsidRDefault="00134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2E763" w14:textId="77777777" w:rsidR="007C40FF" w:rsidRDefault="00404BDF">
      <w:pPr>
        <w:spacing w:after="0" w:line="240" w:lineRule="auto"/>
      </w:pPr>
      <w:r>
        <w:separator/>
      </w:r>
    </w:p>
  </w:footnote>
  <w:footnote w:type="continuationSeparator" w:id="0">
    <w:p w14:paraId="166FFED1" w14:textId="77777777" w:rsidR="007C40FF" w:rsidRDefault="00404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DA0D3" w14:textId="77777777" w:rsidR="0013483C" w:rsidRDefault="00134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64EE1" w14:textId="77777777" w:rsidR="0013483C" w:rsidRDefault="00134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8501F" w14:textId="77777777" w:rsidR="0013483C" w:rsidRDefault="00134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213F"/>
    <w:multiLevelType w:val="hybridMultilevel"/>
    <w:tmpl w:val="51A217A2"/>
    <w:lvl w:ilvl="0" w:tplc="F3C0D038">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1CFF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B864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F48A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1A10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08E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A14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3220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3CB0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D211DC"/>
    <w:multiLevelType w:val="hybridMultilevel"/>
    <w:tmpl w:val="1A92B51E"/>
    <w:lvl w:ilvl="0" w:tplc="66C8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A53D5"/>
    <w:multiLevelType w:val="hybridMultilevel"/>
    <w:tmpl w:val="A7FE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D23E8"/>
    <w:multiLevelType w:val="hybridMultilevel"/>
    <w:tmpl w:val="ACB2A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725320"/>
    <w:multiLevelType w:val="hybridMultilevel"/>
    <w:tmpl w:val="84D8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8050B"/>
    <w:multiLevelType w:val="hybridMultilevel"/>
    <w:tmpl w:val="0DC24010"/>
    <w:lvl w:ilvl="0" w:tplc="23EECFBC">
      <w:start w:val="1"/>
      <w:numFmt w:val="bullet"/>
      <w:lvlText w:val="•"/>
      <w:lvlJc w:val="left"/>
      <w:pPr>
        <w:ind w:left="283"/>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1" w:tplc="746004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2C5D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B2F4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60A2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0B6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32E8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2806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BC28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237B46"/>
    <w:multiLevelType w:val="hybridMultilevel"/>
    <w:tmpl w:val="DA4C43D6"/>
    <w:lvl w:ilvl="0" w:tplc="A2AC132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D32363"/>
    <w:multiLevelType w:val="hybridMultilevel"/>
    <w:tmpl w:val="B45A53A6"/>
    <w:lvl w:ilvl="0" w:tplc="86666258">
      <w:start w:val="1"/>
      <w:numFmt w:val="upperLetter"/>
      <w:lvlText w:val="%1)"/>
      <w:lvlJc w:val="left"/>
      <w:pPr>
        <w:ind w:left="720" w:hanging="360"/>
      </w:pPr>
      <w:rPr>
        <w:rFonts w:ascii="Comic Sans MS" w:eastAsia="Calibri" w:hAnsi="Comic Sans MS"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736D8"/>
    <w:multiLevelType w:val="hybridMultilevel"/>
    <w:tmpl w:val="5D32B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5375A8"/>
    <w:multiLevelType w:val="hybridMultilevel"/>
    <w:tmpl w:val="27C4F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583698"/>
    <w:multiLevelType w:val="hybridMultilevel"/>
    <w:tmpl w:val="6CCAFB60"/>
    <w:lvl w:ilvl="0" w:tplc="86666258">
      <w:start w:val="1"/>
      <w:numFmt w:val="upperLetter"/>
      <w:lvlText w:val="%1)"/>
      <w:lvlJc w:val="left"/>
      <w:pPr>
        <w:ind w:left="720" w:hanging="360"/>
      </w:pPr>
      <w:rPr>
        <w:rFonts w:ascii="Comic Sans MS" w:eastAsia="Calibri" w:hAnsi="Comic Sans MS"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13E3C"/>
    <w:multiLevelType w:val="hybridMultilevel"/>
    <w:tmpl w:val="2162F85A"/>
    <w:lvl w:ilvl="0" w:tplc="FC26E0F8">
      <w:numFmt w:val="bullet"/>
      <w:lvlText w:val="·"/>
      <w:lvlJc w:val="left"/>
      <w:pPr>
        <w:ind w:left="720" w:hanging="360"/>
      </w:pPr>
      <w:rPr>
        <w:rFonts w:ascii="Gill Sans MT" w:eastAsia="Times New Roman"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C01BF"/>
    <w:multiLevelType w:val="hybridMultilevel"/>
    <w:tmpl w:val="1D9A1B00"/>
    <w:lvl w:ilvl="0" w:tplc="288CCDF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C43A4A"/>
    <w:multiLevelType w:val="hybridMultilevel"/>
    <w:tmpl w:val="E3FE1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E44437"/>
    <w:multiLevelType w:val="hybridMultilevel"/>
    <w:tmpl w:val="5C549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00381B"/>
    <w:multiLevelType w:val="hybridMultilevel"/>
    <w:tmpl w:val="5F747A5E"/>
    <w:lvl w:ilvl="0" w:tplc="C43258C4">
      <w:start w:val="3"/>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178BC"/>
    <w:multiLevelType w:val="hybridMultilevel"/>
    <w:tmpl w:val="09904314"/>
    <w:lvl w:ilvl="0" w:tplc="C43258C4">
      <w:start w:val="3"/>
      <w:numFmt w:val="bullet"/>
      <w:lvlText w:val="•"/>
      <w:lvlJc w:val="left"/>
      <w:pPr>
        <w:ind w:left="720" w:hanging="360"/>
      </w:pPr>
      <w:rPr>
        <w:rFonts w:ascii="Gill Sans MT" w:eastAsia="Times New Roman" w:hAnsi="Gill Sans MT" w:cs="Arial" w:hint="default"/>
      </w:rPr>
    </w:lvl>
    <w:lvl w:ilvl="1" w:tplc="1982E9AC">
      <w:numFmt w:val="bullet"/>
      <w:lvlText w:val="·"/>
      <w:lvlJc w:val="left"/>
      <w:pPr>
        <w:ind w:left="1440" w:hanging="360"/>
      </w:pPr>
      <w:rPr>
        <w:rFonts w:ascii="Gill Sans MT" w:eastAsia="Times New Roman" w:hAnsi="Gill Sans M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661F3"/>
    <w:multiLevelType w:val="hybridMultilevel"/>
    <w:tmpl w:val="06AAFC7C"/>
    <w:lvl w:ilvl="0" w:tplc="6380BA6E">
      <w:start w:val="3"/>
      <w:numFmt w:val="bullet"/>
      <w:lvlText w:val="•"/>
      <w:lvlJc w:val="left"/>
      <w:pPr>
        <w:ind w:left="36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378AE"/>
    <w:multiLevelType w:val="hybridMultilevel"/>
    <w:tmpl w:val="C6DC622A"/>
    <w:lvl w:ilvl="0" w:tplc="6380BA6E">
      <w:start w:val="3"/>
      <w:numFmt w:val="bullet"/>
      <w:lvlText w:val="•"/>
      <w:lvlJc w:val="left"/>
      <w:pPr>
        <w:ind w:left="360" w:hanging="360"/>
      </w:pPr>
      <w:rPr>
        <w:rFonts w:ascii="Gill Sans MT" w:eastAsia="Times New Roman" w:hAnsi="Gill Sans M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E23C2D"/>
    <w:multiLevelType w:val="hybridMultilevel"/>
    <w:tmpl w:val="B1B63952"/>
    <w:lvl w:ilvl="0" w:tplc="C43258C4">
      <w:start w:val="3"/>
      <w:numFmt w:val="bullet"/>
      <w:lvlText w:val="•"/>
      <w:lvlJc w:val="left"/>
      <w:pPr>
        <w:ind w:left="36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24A8E"/>
    <w:multiLevelType w:val="hybridMultilevel"/>
    <w:tmpl w:val="D2DE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DA6356"/>
    <w:multiLevelType w:val="hybridMultilevel"/>
    <w:tmpl w:val="C23CF02E"/>
    <w:lvl w:ilvl="0" w:tplc="946C9B76">
      <w:start w:val="1"/>
      <w:numFmt w:val="bullet"/>
      <w:lvlText w:val=""/>
      <w:lvlJc w:val="left"/>
      <w:pPr>
        <w:ind w:left="283"/>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746004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2C5D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B2F4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60A2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0B6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32E8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2806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BC28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DEB038B"/>
    <w:multiLevelType w:val="hybridMultilevel"/>
    <w:tmpl w:val="33301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926165"/>
    <w:multiLevelType w:val="hybridMultilevel"/>
    <w:tmpl w:val="34A8958C"/>
    <w:lvl w:ilvl="0" w:tplc="C14030E0">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20752C">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6D6095E">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ED6837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9923368">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B6ADAF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F22313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C36276E">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A241618">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314603883">
    <w:abstractNumId w:val="3"/>
  </w:num>
  <w:num w:numId="2" w16cid:durableId="1927759699">
    <w:abstractNumId w:val="10"/>
  </w:num>
  <w:num w:numId="3" w16cid:durableId="1942949397">
    <w:abstractNumId w:val="6"/>
  </w:num>
  <w:num w:numId="4" w16cid:durableId="41567117">
    <w:abstractNumId w:val="8"/>
  </w:num>
  <w:num w:numId="5" w16cid:durableId="736904637">
    <w:abstractNumId w:val="7"/>
  </w:num>
  <w:num w:numId="6" w16cid:durableId="425080794">
    <w:abstractNumId w:val="12"/>
  </w:num>
  <w:num w:numId="7" w16cid:durableId="1755080228">
    <w:abstractNumId w:val="9"/>
  </w:num>
  <w:num w:numId="8" w16cid:durableId="509951389">
    <w:abstractNumId w:val="22"/>
  </w:num>
  <w:num w:numId="9" w16cid:durableId="1179469393">
    <w:abstractNumId w:val="18"/>
  </w:num>
  <w:num w:numId="10" w16cid:durableId="590818306">
    <w:abstractNumId w:val="17"/>
  </w:num>
  <w:num w:numId="11" w16cid:durableId="14771651">
    <w:abstractNumId w:val="19"/>
  </w:num>
  <w:num w:numId="12" w16cid:durableId="2095590148">
    <w:abstractNumId w:val="2"/>
  </w:num>
  <w:num w:numId="13" w16cid:durableId="534194737">
    <w:abstractNumId w:val="11"/>
  </w:num>
  <w:num w:numId="14" w16cid:durableId="2050716646">
    <w:abstractNumId w:val="15"/>
  </w:num>
  <w:num w:numId="15" w16cid:durableId="2131436916">
    <w:abstractNumId w:val="4"/>
  </w:num>
  <w:num w:numId="16" w16cid:durableId="1481726149">
    <w:abstractNumId w:val="16"/>
  </w:num>
  <w:num w:numId="17" w16cid:durableId="1836262995">
    <w:abstractNumId w:val="14"/>
  </w:num>
  <w:num w:numId="18" w16cid:durableId="1518227953">
    <w:abstractNumId w:val="1"/>
  </w:num>
  <w:num w:numId="19" w16cid:durableId="1244535318">
    <w:abstractNumId w:val="13"/>
  </w:num>
  <w:num w:numId="20" w16cid:durableId="912355277">
    <w:abstractNumId w:val="5"/>
  </w:num>
  <w:num w:numId="21" w16cid:durableId="1954021599">
    <w:abstractNumId w:val="21"/>
  </w:num>
  <w:num w:numId="22" w16cid:durableId="1088846943">
    <w:abstractNumId w:val="23"/>
  </w:num>
  <w:num w:numId="23" w16cid:durableId="1914776252">
    <w:abstractNumId w:val="0"/>
  </w:num>
  <w:num w:numId="24" w16cid:durableId="18084691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0FF"/>
    <w:rsid w:val="00056D60"/>
    <w:rsid w:val="000D2B91"/>
    <w:rsid w:val="000F165E"/>
    <w:rsid w:val="0013483C"/>
    <w:rsid w:val="00177B88"/>
    <w:rsid w:val="001C1529"/>
    <w:rsid w:val="001D2A9C"/>
    <w:rsid w:val="00245634"/>
    <w:rsid w:val="00303DA3"/>
    <w:rsid w:val="00404BDF"/>
    <w:rsid w:val="00537C4E"/>
    <w:rsid w:val="00553739"/>
    <w:rsid w:val="00621FB0"/>
    <w:rsid w:val="006A4F0D"/>
    <w:rsid w:val="006B1098"/>
    <w:rsid w:val="007C40FF"/>
    <w:rsid w:val="00924007"/>
    <w:rsid w:val="00971693"/>
    <w:rsid w:val="00973CDB"/>
    <w:rsid w:val="00A644AD"/>
    <w:rsid w:val="00B224DA"/>
    <w:rsid w:val="00B70ED8"/>
    <w:rsid w:val="00CD5A27"/>
    <w:rsid w:val="00D97DB6"/>
    <w:rsid w:val="00DC10F9"/>
    <w:rsid w:val="00E3687E"/>
    <w:rsid w:val="00E44006"/>
    <w:rsid w:val="00E806FA"/>
    <w:rsid w:val="00E86AF8"/>
    <w:rsid w:val="00F71221"/>
    <w:rsid w:val="00F94093"/>
    <w:rsid w:val="00FA2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D7C15F7"/>
  <w15:docId w15:val="{060F527C-B7A1-4278-98B4-7208B9A7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86AF8"/>
    <w:pPr>
      <w:keepNext/>
      <w:keepLines/>
      <w:spacing w:before="480" w:after="120" w:line="240" w:lineRule="auto"/>
      <w:outlineLvl w:val="0"/>
    </w:pPr>
    <w:rPr>
      <w:rFonts w:ascii="Gill Sans MT" w:eastAsia="MS Gothic" w:hAnsi="Gill Sans MT" w:cs="Times New Roman"/>
      <w:b/>
      <w:bCs/>
      <w:color w:val="00B050"/>
      <w:lang w:val="en-US"/>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character" w:customStyle="1" w:styleId="Heading1Char">
    <w:name w:val="Heading 1 Char"/>
    <w:basedOn w:val="DefaultParagraphFont"/>
    <w:link w:val="Heading1"/>
    <w:uiPriority w:val="9"/>
    <w:rsid w:val="00E86AF8"/>
    <w:rPr>
      <w:rFonts w:ascii="Gill Sans MT" w:eastAsia="MS Gothic" w:hAnsi="Gill Sans MT" w:cs="Times New Roman"/>
      <w:b/>
      <w:bCs/>
      <w:color w:val="00B050"/>
      <w:lang w:val="en-US"/>
    </w:rPr>
  </w:style>
  <w:style w:type="paragraph" w:customStyle="1" w:styleId="Caption1">
    <w:name w:val="Caption 1"/>
    <w:basedOn w:val="Normal"/>
    <w:qFormat/>
    <w:pPr>
      <w:spacing w:before="120" w:after="120" w:line="240" w:lineRule="auto"/>
    </w:pPr>
    <w:rPr>
      <w:rFonts w:ascii="Arial" w:eastAsia="MS Mincho" w:hAnsi="Arial" w:cs="Times New Roman"/>
      <w:i/>
      <w:color w:val="F15F22"/>
      <w:sz w:val="20"/>
      <w:szCs w:val="24"/>
      <w:lang w:val="en-U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D97DB6"/>
    <w:pPr>
      <w:widowControl w:val="0"/>
      <w:autoSpaceDE w:val="0"/>
      <w:autoSpaceDN w:val="0"/>
      <w:adjustRightInd w:val="0"/>
      <w:spacing w:after="0" w:line="240" w:lineRule="auto"/>
    </w:pPr>
    <w:rPr>
      <w:rFonts w:ascii="Times New Roman" w:eastAsiaTheme="minorEastAsia" w:hAnsi="Times New Roman" w:cs="Times New Roman"/>
      <w:sz w:val="26"/>
      <w:szCs w:val="26"/>
      <w:lang w:eastAsia="en-GB"/>
    </w:rPr>
  </w:style>
  <w:style w:type="character" w:customStyle="1" w:styleId="BodyTextChar">
    <w:name w:val="Body Text Char"/>
    <w:basedOn w:val="DefaultParagraphFont"/>
    <w:link w:val="BodyText"/>
    <w:uiPriority w:val="1"/>
    <w:rsid w:val="00D97DB6"/>
    <w:rPr>
      <w:rFonts w:ascii="Times New Roman" w:eastAsiaTheme="minorEastAsia" w:hAnsi="Times New Roman" w:cs="Times New Roman"/>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673701">
      <w:bodyDiv w:val="1"/>
      <w:marLeft w:val="0"/>
      <w:marRight w:val="0"/>
      <w:marTop w:val="0"/>
      <w:marBottom w:val="0"/>
      <w:divBdr>
        <w:top w:val="none" w:sz="0" w:space="0" w:color="auto"/>
        <w:left w:val="none" w:sz="0" w:space="0" w:color="auto"/>
        <w:bottom w:val="none" w:sz="0" w:space="0" w:color="auto"/>
        <w:right w:val="none" w:sz="0" w:space="0" w:color="auto"/>
      </w:divBdr>
    </w:div>
    <w:div w:id="14384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toss-dyslexia.org/SupportAdvice/TutorAssessorInde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4/1530/contents/m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gislation.gov.uk/ukpga/2014/6/part/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uploads/system/uploads/attachment_data/file/398815/SEND_Code_of_Practice_January_2015.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AF88E-89BF-47BA-8D2C-E92187A7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KBeverstock</dc:creator>
  <cp:lastModifiedBy>Charlene Smith</cp:lastModifiedBy>
  <cp:revision>2</cp:revision>
  <cp:lastPrinted>2020-06-08T09:54:00Z</cp:lastPrinted>
  <dcterms:created xsi:type="dcterms:W3CDTF">2024-11-01T11:27:00Z</dcterms:created>
  <dcterms:modified xsi:type="dcterms:W3CDTF">2024-11-01T11:27:00Z</dcterms:modified>
</cp:coreProperties>
</file>