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85B6" w14:textId="6611B19B" w:rsidR="004308DA" w:rsidRPr="00CC12E7" w:rsidRDefault="00402F17">
      <w:pPr>
        <w:pStyle w:val="Heading2"/>
        <w:rPr>
          <w:color w:val="00B050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>
        <w:rPr>
          <w:color w:val="00B050"/>
        </w:rPr>
        <w:t>Appendix A -</w:t>
      </w:r>
      <w:r w:rsidR="00471474" w:rsidRPr="00CC12E7">
        <w:rPr>
          <w:color w:val="00B050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6158A52A" w14:textId="52B1E3B2" w:rsidR="007C243E" w:rsidRDefault="007C243E" w:rsidP="007C243E">
      <w:pPr>
        <w:jc w:val="both"/>
        <w:rPr>
          <w:lang w:eastAsia="en-US"/>
        </w:rPr>
      </w:pPr>
      <w:r>
        <w:rPr>
          <w:lang w:eastAsia="en-US"/>
        </w:rPr>
        <w:t xml:space="preserve">Please complete and return to </w:t>
      </w:r>
      <w:hyperlink r:id="rId7" w:history="1">
        <w:r w:rsidRPr="00396771">
          <w:rPr>
            <w:rStyle w:val="Hyperlink"/>
            <w:sz w:val="22"/>
            <w:lang w:eastAsia="en-US"/>
          </w:rPr>
          <w:t>admin@ssas.herts.sch.uk</w:t>
        </w:r>
      </w:hyperlink>
      <w:r>
        <w:rPr>
          <w:lang w:eastAsia="en-US"/>
        </w:rPr>
        <w:t>. The appropriate person</w:t>
      </w:r>
      <w:r w:rsidRPr="007C243E">
        <w:rPr>
          <w:lang w:eastAsia="en-US"/>
        </w:rPr>
        <w:t xml:space="preserve"> </w:t>
      </w:r>
      <w:r>
        <w:rPr>
          <w:lang w:eastAsia="en-US"/>
        </w:rPr>
        <w:t>will acknowledge receipt and explain what action will be taken.</w:t>
      </w:r>
      <w:bookmarkStart w:id="7" w:name="_GoBack"/>
      <w:bookmarkEnd w:id="7"/>
    </w:p>
    <w:p w14:paraId="04257D4F" w14:textId="1ADE686C" w:rsidR="007C243E" w:rsidRPr="00653CB5" w:rsidRDefault="007C243E" w:rsidP="007C243E">
      <w:pPr>
        <w:jc w:val="both"/>
        <w:rPr>
          <w:rFonts w:asciiTheme="minorHAnsi" w:hAnsiTheme="minorHAnsi" w:cstheme="minorHAnsi"/>
          <w:sz w:val="24"/>
          <w:lang w:eastAsia="en-US"/>
        </w:rPr>
      </w:pPr>
      <w:r w:rsidRPr="00653CB5">
        <w:rPr>
          <w:rFonts w:asciiTheme="minorHAnsi" w:hAnsiTheme="minorHAnsi" w:cstheme="minorHAnsi"/>
          <w:sz w:val="24"/>
          <w:highlight w:val="yellow"/>
          <w:lang w:eastAsia="en-US"/>
        </w:rPr>
        <w:t>Stage 1:  Complaints Co-Ordinator Mrs J Bates</w:t>
      </w:r>
    </w:p>
    <w:p w14:paraId="2D44F460" w14:textId="77777777" w:rsidR="007C243E" w:rsidRPr="00653CB5" w:rsidRDefault="007C243E" w:rsidP="007C243E">
      <w:pPr>
        <w:jc w:val="both"/>
        <w:rPr>
          <w:rFonts w:asciiTheme="minorHAnsi" w:hAnsiTheme="minorHAnsi" w:cstheme="minorHAnsi"/>
          <w:sz w:val="24"/>
          <w:lang w:eastAsia="en-US"/>
        </w:rPr>
      </w:pPr>
      <w:r w:rsidRPr="00653CB5">
        <w:rPr>
          <w:rFonts w:asciiTheme="minorHAnsi" w:hAnsiTheme="minorHAnsi" w:cstheme="minorHAnsi"/>
          <w:sz w:val="24"/>
          <w:lang w:eastAsia="en-US"/>
        </w:rPr>
        <w:t xml:space="preserve">Stage 2: Head of School Ms T Hackett </w:t>
      </w:r>
    </w:p>
    <w:p w14:paraId="495FD4F3" w14:textId="77777777" w:rsidR="007C243E" w:rsidRPr="00653CB5" w:rsidRDefault="007C243E" w:rsidP="007C243E">
      <w:pPr>
        <w:jc w:val="both"/>
        <w:rPr>
          <w:rFonts w:asciiTheme="minorHAnsi" w:hAnsiTheme="minorHAnsi" w:cstheme="minorHAnsi"/>
          <w:sz w:val="24"/>
          <w:lang w:eastAsia="en-US"/>
        </w:rPr>
      </w:pPr>
      <w:r w:rsidRPr="00653CB5">
        <w:rPr>
          <w:rFonts w:asciiTheme="minorHAnsi" w:hAnsiTheme="minorHAnsi" w:cstheme="minorHAnsi"/>
          <w:sz w:val="24"/>
          <w:lang w:eastAsia="en-US"/>
        </w:rPr>
        <w:t xml:space="preserve">Stage 3: Chair of Governors </w:t>
      </w:r>
      <w:r>
        <w:rPr>
          <w:rFonts w:asciiTheme="minorHAnsi" w:hAnsiTheme="minorHAnsi" w:cstheme="minorHAnsi"/>
          <w:sz w:val="24"/>
          <w:lang w:eastAsia="en-US"/>
        </w:rPr>
        <w:t xml:space="preserve">Miss  P </w:t>
      </w:r>
      <w:r w:rsidRPr="00653CB5">
        <w:rPr>
          <w:rFonts w:asciiTheme="minorHAnsi" w:hAnsiTheme="minorHAnsi" w:cstheme="minorHAnsi"/>
          <w:sz w:val="24"/>
          <w:lang w:eastAsia="en-US"/>
        </w:rPr>
        <w:t>Lai</w:t>
      </w:r>
    </w:p>
    <w:p w14:paraId="36FB5D07" w14:textId="3A536068" w:rsidR="004308DA" w:rsidRDefault="00CC12E7">
      <w:r>
        <w:rPr>
          <w:i/>
          <w:lang w:eastAsia="en-US"/>
        </w:rPr>
        <w:t xml:space="preserve"> 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4308DA" w14:paraId="1E461753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9B13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4308DA" w14:paraId="2C5BEEB6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8274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5C0E5190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0792BCB9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8E16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3114D742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18CA3F95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AC19" w14:textId="77777777" w:rsidR="004308DA" w:rsidRDefault="0047147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01FCF8FA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60E843A5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4977ECF5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4308DA" w14:paraId="0C6E07EF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0309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Please give details of your complaint, including whether you have spoken to anybody at the school about it.</w:t>
            </w:r>
          </w:p>
          <w:p w14:paraId="75DF23D1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5729980A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0ACD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What actions do you feel might resolve the problem at this stage?</w:t>
            </w:r>
          </w:p>
          <w:p w14:paraId="65325667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71D49D62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A3AD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Are you attaching any paperwork? If so, please give details.</w:t>
            </w:r>
          </w:p>
          <w:p w14:paraId="20262134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386DC9F7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9C1C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06BF9A0B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7F85507D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4308DA" w14:paraId="34751A6C" w14:textId="77777777" w:rsidTr="00CC12E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AA0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4308DA" w14:paraId="4C15D8C7" w14:textId="77777777" w:rsidTr="00CC12E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631A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4A7D82F5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0E8D379D" w14:textId="77777777" w:rsidTr="00CC12E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3A15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58033821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415B4445" w14:textId="77777777" w:rsidTr="00CC12E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2B8B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0DE26577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4308DA" w14:paraId="3F41F0BA" w14:textId="77777777" w:rsidTr="00CC12E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F430" w14:textId="77777777" w:rsidR="004308DA" w:rsidRDefault="0047147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53E2CF92" w14:textId="77777777" w:rsidR="004308DA" w:rsidRDefault="004308D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5DB0DFB5" w14:textId="77777777" w:rsidR="004308DA" w:rsidRDefault="004308DA" w:rsidP="00424801">
      <w:pPr>
        <w:pStyle w:val="Heading2"/>
      </w:pPr>
      <w:bookmarkStart w:id="8" w:name="AppendixA"/>
      <w:bookmarkEnd w:id="8"/>
    </w:p>
    <w:sectPr w:rsidR="004308DA">
      <w:footerReference w:type="default" r:id="rId8"/>
      <w:footerReference w:type="first" r:id="rId9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CA83" w14:textId="77777777" w:rsidR="00217EA4" w:rsidRDefault="00217EA4">
      <w:pPr>
        <w:spacing w:after="0" w:line="240" w:lineRule="auto"/>
      </w:pPr>
      <w:r>
        <w:separator/>
      </w:r>
    </w:p>
  </w:endnote>
  <w:endnote w:type="continuationSeparator" w:id="0">
    <w:p w14:paraId="482CEFE9" w14:textId="77777777" w:rsidR="00217EA4" w:rsidRDefault="0021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CBD7" w14:textId="57303D20" w:rsidR="003A1311" w:rsidRDefault="00471474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7C243E">
      <w:rPr>
        <w:noProof/>
      </w:rPr>
      <w:t>3</w:t>
    </w:r>
    <w:r>
      <w:fldChar w:fldCharType="end"/>
    </w:r>
  </w:p>
  <w:p w14:paraId="66DBBA9D" w14:textId="77777777" w:rsidR="003A1311" w:rsidRDefault="007C24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0177" w14:textId="77777777" w:rsidR="003A1311" w:rsidRDefault="00471474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82739" w14:textId="77777777" w:rsidR="00217EA4" w:rsidRDefault="00217E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7BD330" w14:textId="77777777" w:rsidR="00217EA4" w:rsidRDefault="0021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C8E"/>
    <w:multiLevelType w:val="multilevel"/>
    <w:tmpl w:val="B1EAE0DE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3004" w:hanging="720"/>
      </w:pPr>
    </w:lvl>
    <w:lvl w:ilvl="2">
      <w:start w:val="1"/>
      <w:numFmt w:val="lowerRoman"/>
      <w:lvlText w:val="%3)"/>
      <w:lvlJc w:val="left"/>
      <w:pPr>
        <w:ind w:left="3724" w:hanging="720"/>
      </w:pPr>
    </w:lvl>
    <w:lvl w:ilvl="3">
      <w:start w:val="1"/>
      <w:numFmt w:val="lowerLetter"/>
      <w:lvlText w:val="%4)"/>
      <w:lvlJc w:val="left"/>
      <w:pPr>
        <w:ind w:left="4444" w:hanging="720"/>
      </w:pPr>
    </w:lvl>
    <w:lvl w:ilvl="4">
      <w:start w:val="1"/>
      <w:numFmt w:val="decimal"/>
      <w:lvlText w:val="(%5)"/>
      <w:lvlJc w:val="left"/>
      <w:pPr>
        <w:ind w:left="5164" w:hanging="720"/>
      </w:pPr>
    </w:lvl>
    <w:lvl w:ilvl="5">
      <w:start w:val="1"/>
      <w:numFmt w:val="lowerRoman"/>
      <w:lvlText w:val="(%6)"/>
      <w:lvlJc w:val="left"/>
      <w:pPr>
        <w:ind w:left="5884" w:hanging="720"/>
      </w:pPr>
    </w:lvl>
    <w:lvl w:ilvl="6">
      <w:start w:val="1"/>
      <w:numFmt w:val="decimal"/>
      <w:lvlText w:val="%7."/>
      <w:lvlJc w:val="left"/>
      <w:pPr>
        <w:ind w:left="6604" w:hanging="720"/>
      </w:pPr>
    </w:lvl>
    <w:lvl w:ilvl="7">
      <w:start w:val="1"/>
      <w:numFmt w:val="lowerLetter"/>
      <w:lvlText w:val="%8."/>
      <w:lvlJc w:val="left"/>
      <w:pPr>
        <w:ind w:left="7324" w:hanging="720"/>
      </w:pPr>
    </w:lvl>
    <w:lvl w:ilvl="8">
      <w:start w:val="1"/>
      <w:numFmt w:val="lowerRoman"/>
      <w:lvlText w:val="%9."/>
      <w:lvlJc w:val="left"/>
      <w:pPr>
        <w:ind w:left="8044" w:hanging="720"/>
      </w:pPr>
    </w:lvl>
  </w:abstractNum>
  <w:abstractNum w:abstractNumId="1" w15:restartNumberingAfterBreak="0">
    <w:nsid w:val="0EF03650"/>
    <w:multiLevelType w:val="multilevel"/>
    <w:tmpl w:val="90020FF4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102E8"/>
    <w:multiLevelType w:val="multilevel"/>
    <w:tmpl w:val="5244626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500DA9"/>
    <w:multiLevelType w:val="multilevel"/>
    <w:tmpl w:val="721652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FC48A3"/>
    <w:multiLevelType w:val="multilevel"/>
    <w:tmpl w:val="AD4490B6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5" w15:restartNumberingAfterBreak="0">
    <w:nsid w:val="214A491C"/>
    <w:multiLevelType w:val="multilevel"/>
    <w:tmpl w:val="EDE88B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7917C8"/>
    <w:multiLevelType w:val="multilevel"/>
    <w:tmpl w:val="10560A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11350E"/>
    <w:multiLevelType w:val="multilevel"/>
    <w:tmpl w:val="193A3C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4C7107"/>
    <w:multiLevelType w:val="multilevel"/>
    <w:tmpl w:val="B4940CF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D991108"/>
    <w:multiLevelType w:val="multilevel"/>
    <w:tmpl w:val="20B66304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3923355F"/>
    <w:multiLevelType w:val="multilevel"/>
    <w:tmpl w:val="7110EE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C11129"/>
    <w:multiLevelType w:val="multilevel"/>
    <w:tmpl w:val="2060816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91A3154"/>
    <w:multiLevelType w:val="multilevel"/>
    <w:tmpl w:val="37F2B0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091EE7"/>
    <w:multiLevelType w:val="multilevel"/>
    <w:tmpl w:val="510005C0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2A43537"/>
    <w:multiLevelType w:val="multilevel"/>
    <w:tmpl w:val="639A9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0C2436"/>
    <w:multiLevelType w:val="multilevel"/>
    <w:tmpl w:val="BDF607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C764A8D"/>
    <w:multiLevelType w:val="multilevel"/>
    <w:tmpl w:val="AEC42F7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E5A51E8"/>
    <w:multiLevelType w:val="multilevel"/>
    <w:tmpl w:val="129C28A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E22EA3"/>
    <w:multiLevelType w:val="multilevel"/>
    <w:tmpl w:val="DC845C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9" w15:restartNumberingAfterBreak="0">
    <w:nsid w:val="78007335"/>
    <w:multiLevelType w:val="multilevel"/>
    <w:tmpl w:val="3800E2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84B322E"/>
    <w:multiLevelType w:val="multilevel"/>
    <w:tmpl w:val="8954D5F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E40816"/>
    <w:multiLevelType w:val="multilevel"/>
    <w:tmpl w:val="E640C3B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7B4A0BA5"/>
    <w:multiLevelType w:val="hybridMultilevel"/>
    <w:tmpl w:val="6FEADA92"/>
    <w:lvl w:ilvl="0" w:tplc="755A8AAC">
      <w:start w:val="1"/>
      <w:numFmt w:val="decimal"/>
      <w:lvlText w:val="%1."/>
      <w:lvlJc w:val="left"/>
      <w:pPr>
        <w:ind w:left="355" w:hanging="360"/>
      </w:pPr>
      <w:rPr>
        <w:rFonts w:eastAsia="Calibri" w:cs="Arial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7DFD20A7"/>
    <w:multiLevelType w:val="hybridMultilevel"/>
    <w:tmpl w:val="15FA918C"/>
    <w:lvl w:ilvl="0" w:tplc="034CF114">
      <w:start w:val="1"/>
      <w:numFmt w:val="decimal"/>
      <w:lvlText w:val="%1."/>
      <w:lvlJc w:val="left"/>
      <w:pPr>
        <w:ind w:left="355" w:hanging="360"/>
      </w:pPr>
      <w:rPr>
        <w:rFonts w:eastAsia="Calibri" w:cs="Arial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7F983A0D"/>
    <w:multiLevelType w:val="multilevel"/>
    <w:tmpl w:val="6DA496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6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7"/>
  </w:num>
  <w:num w:numId="15">
    <w:abstractNumId w:val="24"/>
  </w:num>
  <w:num w:numId="16">
    <w:abstractNumId w:val="19"/>
  </w:num>
  <w:num w:numId="17">
    <w:abstractNumId w:val="3"/>
  </w:num>
  <w:num w:numId="18">
    <w:abstractNumId w:val="5"/>
  </w:num>
  <w:num w:numId="19">
    <w:abstractNumId w:val="14"/>
  </w:num>
  <w:num w:numId="20">
    <w:abstractNumId w:val="15"/>
  </w:num>
  <w:num w:numId="21">
    <w:abstractNumId w:val="18"/>
  </w:num>
  <w:num w:numId="22">
    <w:abstractNumId w:val="11"/>
  </w:num>
  <w:num w:numId="23">
    <w:abstractNumId w:val="21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DA"/>
    <w:rsid w:val="00057B8C"/>
    <w:rsid w:val="00101C0C"/>
    <w:rsid w:val="00217EA4"/>
    <w:rsid w:val="00402F17"/>
    <w:rsid w:val="00424801"/>
    <w:rsid w:val="004308DA"/>
    <w:rsid w:val="0044010E"/>
    <w:rsid w:val="00471474"/>
    <w:rsid w:val="004D2842"/>
    <w:rsid w:val="005F0EEF"/>
    <w:rsid w:val="00723419"/>
    <w:rsid w:val="007C243E"/>
    <w:rsid w:val="00840882"/>
    <w:rsid w:val="008413E5"/>
    <w:rsid w:val="008A4398"/>
    <w:rsid w:val="008C4312"/>
    <w:rsid w:val="008E1E4A"/>
    <w:rsid w:val="00C533B9"/>
    <w:rsid w:val="00C67618"/>
    <w:rsid w:val="00CC12E7"/>
    <w:rsid w:val="00CD0FB2"/>
    <w:rsid w:val="00CF7BAA"/>
    <w:rsid w:val="00E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1D9"/>
  <w15:docId w15:val="{C8B629C2-DCD2-4DF1-A753-20731A11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7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6"/>
      </w:numPr>
      <w:tabs>
        <w:tab w:val="left" w:pos="-4934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0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8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9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1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  <w:style w:type="numbering" w:customStyle="1" w:styleId="LFO3">
    <w:name w:val="LFO3"/>
    <w:basedOn w:val="NoList"/>
    <w:pPr>
      <w:numPr>
        <w:numId w:val="6"/>
      </w:numPr>
    </w:pPr>
  </w:style>
  <w:style w:type="numbering" w:customStyle="1" w:styleId="LFO4">
    <w:name w:val="LFO4"/>
    <w:basedOn w:val="NoList"/>
    <w:pPr>
      <w:numPr>
        <w:numId w:val="7"/>
      </w:numPr>
    </w:pPr>
  </w:style>
  <w:style w:type="numbering" w:customStyle="1" w:styleId="LFO5">
    <w:name w:val="LFO5"/>
    <w:basedOn w:val="NoList"/>
    <w:pPr>
      <w:numPr>
        <w:numId w:val="8"/>
      </w:numPr>
    </w:pPr>
  </w:style>
  <w:style w:type="numbering" w:customStyle="1" w:styleId="LFO11">
    <w:name w:val="LFO11"/>
    <w:basedOn w:val="NoList"/>
    <w:pPr>
      <w:numPr>
        <w:numId w:val="9"/>
      </w:numPr>
    </w:pPr>
  </w:style>
  <w:style w:type="numbering" w:customStyle="1" w:styleId="LFO12">
    <w:name w:val="LFO12"/>
    <w:basedOn w:val="NoList"/>
    <w:pPr>
      <w:numPr>
        <w:numId w:val="10"/>
      </w:numPr>
    </w:pPr>
  </w:style>
  <w:style w:type="numbering" w:customStyle="1" w:styleId="LFO13">
    <w:name w:val="LFO13"/>
    <w:basedOn w:val="NoList"/>
    <w:pPr>
      <w:numPr>
        <w:numId w:val="11"/>
      </w:numPr>
    </w:pPr>
  </w:style>
  <w:style w:type="paragraph" w:customStyle="1" w:styleId="3Policytitle">
    <w:name w:val="3 Policy title"/>
    <w:basedOn w:val="Normal"/>
    <w:qFormat/>
    <w:rsid w:val="00057B8C"/>
    <w:pPr>
      <w:suppressAutoHyphens w:val="0"/>
      <w:autoSpaceDN/>
      <w:spacing w:after="120" w:line="240" w:lineRule="auto"/>
      <w:textAlignment w:val="auto"/>
    </w:pPr>
    <w:rPr>
      <w:rFonts w:eastAsia="MS Mincho"/>
      <w:b/>
      <w:sz w:val="7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57B8C"/>
    <w:pPr>
      <w:suppressAutoHyphens w:val="0"/>
      <w:autoSpaceDN/>
      <w:spacing w:after="100" w:line="240" w:lineRule="auto"/>
      <w:textAlignment w:val="auto"/>
    </w:pPr>
    <w:rPr>
      <w:rFonts w:eastAsia="MS Minch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ssas.her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Tess Hackett</cp:lastModifiedBy>
  <cp:revision>4</cp:revision>
  <cp:lastPrinted>2023-10-05T11:03:00Z</cp:lastPrinted>
  <dcterms:created xsi:type="dcterms:W3CDTF">2023-10-05T11:07:00Z</dcterms:created>
  <dcterms:modified xsi:type="dcterms:W3CDTF">2024-10-21T09:24:00Z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